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2B682">
      <w:pPr>
        <w:pStyle w:val="3"/>
        <w:bidi w:val="0"/>
        <w:jc w:val="center"/>
        <w:rPr>
          <w:rFonts w:hint="eastAsia"/>
          <w:sz w:val="36"/>
          <w:szCs w:val="32"/>
          <w:lang w:eastAsia="zh-CN"/>
        </w:rPr>
      </w:pPr>
      <w:r>
        <w:rPr>
          <w:rFonts w:hint="eastAsia" w:cs="Times New Roman"/>
          <w:sz w:val="36"/>
          <w:szCs w:val="32"/>
          <w:lang w:val="en-US" w:eastAsia="zh-CN"/>
        </w:rPr>
        <w:t>赣州市托育综合服务中心电梯项目</w:t>
      </w:r>
      <w:r>
        <w:rPr>
          <w:rFonts w:hint="eastAsia" w:cs="Times New Roman"/>
          <w:sz w:val="36"/>
          <w:szCs w:val="32"/>
          <w:lang w:eastAsia="zh-CN"/>
        </w:rPr>
        <w:t>采</w:t>
      </w:r>
      <w:r>
        <w:rPr>
          <w:rFonts w:hint="eastAsia"/>
          <w:sz w:val="36"/>
          <w:szCs w:val="32"/>
          <w:lang w:eastAsia="zh-CN"/>
        </w:rPr>
        <w:t>购需求</w:t>
      </w:r>
    </w:p>
    <w:p w14:paraId="47F46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（一）本采购文件提出的是最低限度的要求，响应供应商的方案应达到或优于本采购文件要求，且符合国家标准和规范要求。</w:t>
      </w:r>
    </w:p>
    <w:p w14:paraId="2179B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（二）项目概况：</w:t>
      </w:r>
    </w:p>
    <w:p w14:paraId="622EE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为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赣州市托育综合服务中心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电梯采购项目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。施工现场、交通运输情况及自然地理条件由响应供应商自行现场勘察。</w:t>
      </w:r>
    </w:p>
    <w:p w14:paraId="6B45C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    （三）供货时间</w:t>
      </w:r>
    </w:p>
    <w:p w14:paraId="1AFC2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供货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期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限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合同签订后在甲方正式通知满足进场条件后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日历天。</w:t>
      </w:r>
    </w:p>
    <w:p w14:paraId="5FE08C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2.工期延误：如果由于以下原因造成竣工日期的延误，甲方应与乙方协商决定延长竣工时间的期限。</w:t>
      </w:r>
    </w:p>
    <w:p w14:paraId="57D4A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（1）由甲方的原因造成的延误、障碍、停工；</w:t>
      </w:r>
    </w:p>
    <w:p w14:paraId="188C7B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（2）不可抗力；</w:t>
      </w:r>
    </w:p>
    <w:p w14:paraId="4384A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（3）不属乙方的过失造成的过失或违约由其他外部因素影响造成的。</w:t>
      </w:r>
    </w:p>
    <w:p w14:paraId="5E724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（四）项目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内容及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要求：</w:t>
      </w:r>
    </w:p>
    <w:p w14:paraId="1B169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6" w:leftChars="0" w:firstLine="1120" w:firstLineChars="4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项目内容：本项目为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赣州市托育综合服务中心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电梯采购项目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涵盖电梯设备的安装、调试、验收、税金以及设计图纸电梯部分要求所有工作内容，属交钥匙工程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。</w:t>
      </w:r>
    </w:p>
    <w:p w14:paraId="6EAB886C">
      <w:pPr>
        <w:pStyle w:val="6"/>
        <w:tabs>
          <w:tab w:val="left" w:pos="426"/>
        </w:tabs>
        <w:ind w:firstLine="560" w:firstLineChars="200"/>
        <w:rPr>
          <w:b/>
        </w:rPr>
      </w:pPr>
      <w:r>
        <w:rPr>
          <w:rFonts w:hint="eastAsia" w:hAnsi="宋体" w:cs="宋体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hAnsi="宋体" w:cs="宋体"/>
          <w:kern w:val="0"/>
          <w:sz w:val="28"/>
          <w:szCs w:val="28"/>
          <w:highlight w:val="none"/>
          <w:lang w:eastAsia="zh-CN"/>
        </w:rPr>
        <w:t>基本设计要求</w:t>
      </w:r>
      <w:r>
        <w:rPr>
          <w:rFonts w:hint="eastAsia"/>
          <w:b/>
          <w:lang w:eastAsia="zh-CN"/>
        </w:rPr>
        <w:t>：</w:t>
      </w:r>
    </w:p>
    <w:tbl>
      <w:tblPr>
        <w:tblStyle w:val="10"/>
        <w:tblpPr w:leftFromText="180" w:rightFromText="180" w:vertAnchor="text" w:horzAnchor="page" w:tblpX="915" w:tblpY="420"/>
        <w:tblOverlap w:val="never"/>
        <w:tblW w:w="10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15"/>
        <w:gridCol w:w="1275"/>
        <w:gridCol w:w="1575"/>
        <w:gridCol w:w="900"/>
        <w:gridCol w:w="1020"/>
        <w:gridCol w:w="1065"/>
        <w:gridCol w:w="1020"/>
        <w:gridCol w:w="1155"/>
      </w:tblGrid>
      <w:tr w14:paraId="52CC3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C379"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梯号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323E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额定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载重（Kg)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A1D6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额定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速度(m/s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A48A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井道尺寸</w:t>
            </w:r>
          </w:p>
          <w:p w14:paraId="0841DB6A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×深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C00E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停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站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DEE2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提升高度（m）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6142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底坑深（m）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37435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顶层高（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012E5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 w14:paraId="43E15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D0AE">
            <w:pPr>
              <w:jc w:val="center"/>
              <w:rPr>
                <w:rFonts w:hint="default" w:ascii="宋体" w:hAnsi="宋体" w:eastAsia="宋体" w:cs="Arial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FF"/>
                <w:sz w:val="24"/>
                <w:szCs w:val="24"/>
                <w:lang w:val="en-US" w:eastAsia="zh-CN"/>
              </w:rPr>
              <w:t>1#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A96F9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0Kg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3864C">
            <w:pPr>
              <w:jc w:val="center"/>
              <w:rPr>
                <w:rFonts w:hint="default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BFC6B">
            <w:pPr>
              <w:jc w:val="center"/>
              <w:rPr>
                <w:rFonts w:hint="default" w:ascii="宋体" w:hAnsi="宋体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2100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×2200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6DFD3">
            <w:pPr>
              <w:jc w:val="center"/>
              <w:rPr>
                <w:rFonts w:hint="default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14A5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25.2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F7008">
            <w:pPr>
              <w:jc w:val="center"/>
              <w:rPr>
                <w:rFonts w:hint="default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558BF">
            <w:pPr>
              <w:jc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4391F">
            <w:pPr>
              <w:jc w:val="center"/>
              <w:rPr>
                <w:rFonts w:hint="eastAsia" w:ascii="Calibri" w:hAnsi="Calibri" w:eastAsia="宋体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13"/>
                <w:szCs w:val="13"/>
                <w:lang w:eastAsia="zh-CN"/>
              </w:rPr>
              <w:t>兼无障碍电梯兼担架电梯</w:t>
            </w:r>
          </w:p>
        </w:tc>
      </w:tr>
      <w:tr w14:paraId="28CF1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3A27A3">
            <w:pPr>
              <w:jc w:val="center"/>
              <w:rPr>
                <w:rFonts w:hint="default" w:ascii="宋体" w:hAnsi="宋体" w:eastAsia="宋体" w:cs="Arial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FF"/>
                <w:sz w:val="24"/>
                <w:szCs w:val="24"/>
                <w:lang w:val="en-US" w:eastAsia="zh-CN"/>
              </w:rPr>
              <w:t>2#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BA5E23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0Kg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D017FC">
            <w:pPr>
              <w:jc w:val="center"/>
              <w:rPr>
                <w:rFonts w:hint="default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B57AF2">
            <w:pPr>
              <w:jc w:val="center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2100×2200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7DAA90">
            <w:pPr>
              <w:jc w:val="center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CC29F3">
            <w:pPr>
              <w:jc w:val="center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25.2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84382F">
            <w:pPr>
              <w:jc w:val="center"/>
              <w:rPr>
                <w:rFonts w:hint="default" w:ascii="宋体" w:hAnsi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27706A">
            <w:pPr>
              <w:jc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13870E">
            <w:pPr>
              <w:jc w:val="center"/>
              <w:rPr>
                <w:rFonts w:hint="eastAsia" w:ascii="Calibri" w:hAnsi="Calibri" w:eastAsia="宋体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13"/>
                <w:szCs w:val="13"/>
                <w:lang w:eastAsia="zh-CN"/>
              </w:rPr>
              <w:t>兼无障碍电梯兼担架电梯</w:t>
            </w:r>
          </w:p>
        </w:tc>
      </w:tr>
      <w:tr w14:paraId="1D75E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7CF51B">
            <w:pPr>
              <w:jc w:val="center"/>
              <w:rPr>
                <w:rFonts w:hint="eastAsia" w:ascii="宋体" w:hAnsi="宋体" w:cs="Arial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FF"/>
                <w:sz w:val="24"/>
                <w:szCs w:val="24"/>
                <w:lang w:val="en-US" w:eastAsia="zh-CN"/>
              </w:rPr>
              <w:t>3#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423B39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0Kg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A8DF0A"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EF92CE"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2100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×2200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0BDF3A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07BF61">
            <w:pPr>
              <w:jc w:val="center"/>
              <w:rPr>
                <w:rFonts w:hint="default" w:ascii="宋体" w:hAnsi="宋体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783F14">
            <w:pPr>
              <w:jc w:val="center"/>
              <w:rPr>
                <w:rFonts w:hint="default" w:ascii="宋体" w:hAnsi="宋体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C0F4DF">
            <w:pPr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063290">
            <w:pPr>
              <w:jc w:val="center"/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13"/>
                <w:szCs w:val="13"/>
                <w:lang w:eastAsia="zh-CN"/>
              </w:rPr>
              <w:t>兼无障碍电梯兼担架电梯</w:t>
            </w:r>
          </w:p>
        </w:tc>
      </w:tr>
      <w:tr w14:paraId="6AD0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D156">
            <w:pPr>
              <w:jc w:val="center"/>
              <w:rPr>
                <w:rFonts w:hint="eastAsia" w:ascii="宋体" w:hAnsi="宋体" w:cs="Arial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FF"/>
                <w:sz w:val="24"/>
                <w:szCs w:val="24"/>
                <w:lang w:val="en-US" w:eastAsia="zh-CN"/>
              </w:rPr>
              <w:t>4#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077B8"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0Kg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5361"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AFF6"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2100×2200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2811D">
            <w:pPr>
              <w:jc w:val="center"/>
              <w:rPr>
                <w:rFonts w:hint="eastAsia" w:ascii="宋体" w:hAnsi="宋体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1963E">
            <w:pPr>
              <w:jc w:val="center"/>
              <w:rPr>
                <w:rFonts w:hint="default" w:ascii="宋体" w:hAnsi="宋体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5B6FC">
            <w:pPr>
              <w:jc w:val="center"/>
              <w:rPr>
                <w:rFonts w:hint="default" w:ascii="宋体" w:hAnsi="宋体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E742E">
            <w:pPr>
              <w:jc w:val="center"/>
              <w:rPr>
                <w:rFonts w:hint="default" w:ascii="Calibri" w:hAnsi="Calibri" w:cs="Calibri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A1F9D">
            <w:pPr>
              <w:jc w:val="center"/>
              <w:rPr>
                <w:rFonts w:hint="eastAsia" w:ascii="Calibri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13"/>
                <w:szCs w:val="13"/>
                <w:lang w:eastAsia="zh-CN"/>
              </w:rPr>
              <w:t>兼无障碍电梯兼担架电梯</w:t>
            </w:r>
          </w:p>
        </w:tc>
      </w:tr>
    </w:tbl>
    <w:p w14:paraId="317F8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ascii="华文楷体" w:hAnsi="华文楷体" w:eastAsia="华文楷体" w:cs="宋体"/>
          <w:b/>
          <w:bCs/>
          <w:sz w:val="52"/>
          <w:szCs w:val="52"/>
        </w:rPr>
        <w:sectPr>
          <w:pgSz w:w="11906" w:h="16838"/>
          <w:pgMar w:top="1440" w:right="991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本工程需供应商方提供对应金额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的增值税专用发票，作为付款凭证</w:t>
      </w:r>
      <w:r>
        <w:rPr>
          <w:rFonts w:hint="eastAsia" w:ascii="宋体" w:hAnsi="宋体" w:cs="Arial"/>
          <w:sz w:val="24"/>
        </w:rPr>
        <w:t xml:space="preserve">                         </w:t>
      </w:r>
      <w:r>
        <w:rPr>
          <w:rFonts w:ascii="宋体" w:hAnsi="宋体" w:cs="Arial"/>
          <w:sz w:val="24"/>
        </w:rPr>
        <w:t xml:space="preserve">                                    </w:t>
      </w:r>
    </w:p>
    <w:p w14:paraId="3BB7A10C"/>
    <w:p w14:paraId="2D860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（五）商务要求：</w:t>
      </w:r>
    </w:p>
    <w:p w14:paraId="740C2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1.项目交付时间：合同签订后在甲方通知满足进场条件后30 日内。供应商应保证在要求时间内完成全部货物的供货、安装、调试和培训工作,符合国家标准、行业规范和合同等相关文件的要求。</w:t>
      </w:r>
    </w:p>
    <w:p w14:paraId="62FEE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2.履约地点（范围）：赣州市经开区黄金岭街道赣州市妇幼保健院赣康路院区。</w:t>
      </w:r>
    </w:p>
    <w:p w14:paraId="4BDEB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3.履约保证金收取比例：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%。</w:t>
      </w:r>
    </w:p>
    <w:p w14:paraId="1F9D4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项目验收合格且质量保证期满后，经采购人对供应商保修质量验收合格后，一次性退还履约保证金，履约保证金不计利息；质量保证期满六个月内，若成交供应商未向采购人提出对保修质量进行验收的申请，视为成交供应商自动放弃履约保证金，采购人不再受理退还手续，可由采购人自行处理。</w:t>
      </w:r>
    </w:p>
    <w:p w14:paraId="0DF85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4.付款方式（进度或付款条件）：货物安装完成正常运行 30 天后，由供货商提出验收申请，项目单位同意后，按照医院验收的权限，相关部门及人员形成验收小组，验收小组根据采购文件、投标文件、合同等项目文件约定内容对项目进行综合运行验收。验收合格后，履约保证金自动转为质保金，供货商提供对应金额的增值税发票，采购人一次性支付全额货款。</w:t>
      </w:r>
    </w:p>
    <w:p w14:paraId="56040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5.包装和运输及验收标准：</w:t>
      </w:r>
    </w:p>
    <w:p w14:paraId="58F7F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（1）货物的拆箱、安装等工作由成交供应商负责，但必须在采购人或用户指定人员的参与下进行。成交供应商施工前必须先经采购人或用户同意方可进行。</w:t>
      </w:r>
    </w:p>
    <w:p w14:paraId="5E699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（2）所有货物、材料均须由成交供应商送货到现场并负责安装，必须出示产品合格证和原厂随货清单。成交供应商应派熟练的工程师现场进行安装，若发生任一项指标不符合竞争性磋商文件要求的，成交供应商应在3天内免费更换其不合格产品，使之达到竞争性谈判文件要求，所有费用由成交供应商负担。</w:t>
      </w:r>
    </w:p>
    <w:p w14:paraId="25E9E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6.售后服务要求：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中标人应承担在保修期内的保修责任；保修责任期内，如中标人在接到保修通知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小时内未派维修人员，招标人可另行选定其他维修人员实施维修，由此产生的维修结算无需经中标人认定，可由招标人直接在质量保证金内扣除。</w:t>
      </w:r>
    </w:p>
    <w:p w14:paraId="54B8A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7.质保期限：本项目免费质量保证期要求不低于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年。免费质量保证期从货物供货、安装、调试正常且经采购人综合运行验收合格后开始计算。质量保证金扣押年限和投标方承诺免费质量保证期相同，且不计利息。免费质量保证期以整个项目为单位进行响应。</w:t>
      </w:r>
    </w:p>
    <w:p w14:paraId="3D36A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8.供应商特定资格条件（法定条件）</w:t>
      </w:r>
    </w:p>
    <w:p w14:paraId="5B3A1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供应商须提供所投电梯品牌制造商的《中华人民共和国特种设备制造许可证》（电梯），或市场监督管理局颁发的《中华人民共和国特种设备生产许可证》（电梯制造）资质；同时，须提供原地市级及以上质量技术监督局颁发的《中华人民共和国特种设备安装维修许可证》（电梯），或市场监督管理局颁发的《中华人民共和国特种设备生产许可证》（电梯安装维修）资质，资质证书且在有效期内。</w:t>
      </w:r>
    </w:p>
    <w:p w14:paraId="3C1CC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6FBC1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946" w:right="1797" w:bottom="1440" w:left="1797" w:header="567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ZmYWIxMTIwZTVjMmQxZmQ1ODI4ZjA0OWQ2MTEifQ=="/>
  </w:docVars>
  <w:rsids>
    <w:rsidRoot w:val="3F1A173B"/>
    <w:rsid w:val="017844D7"/>
    <w:rsid w:val="0632767B"/>
    <w:rsid w:val="0D0D4DD3"/>
    <w:rsid w:val="13353D48"/>
    <w:rsid w:val="155153EA"/>
    <w:rsid w:val="1F38378C"/>
    <w:rsid w:val="1F4567E0"/>
    <w:rsid w:val="2F045DAB"/>
    <w:rsid w:val="39B353F2"/>
    <w:rsid w:val="3F1A173B"/>
    <w:rsid w:val="46552131"/>
    <w:rsid w:val="53F7482B"/>
    <w:rsid w:val="585010D2"/>
    <w:rsid w:val="65E52779"/>
    <w:rsid w:val="6CDC713D"/>
    <w:rsid w:val="724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ind w:right="-1243"/>
      <w:jc w:val="left"/>
    </w:pPr>
    <w:rPr>
      <w:color w:val="000000"/>
      <w:sz w:val="2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index 3"/>
    <w:basedOn w:val="1"/>
    <w:next w:val="1"/>
    <w:qFormat/>
    <w:uiPriority w:val="0"/>
    <w:pPr>
      <w:widowControl/>
      <w:ind w:left="600" w:hanging="200"/>
      <w:jc w:val="left"/>
    </w:pPr>
    <w:rPr>
      <w:rFonts w:eastAsia="Times New Roman"/>
      <w:kern w:val="0"/>
      <w:sz w:val="20"/>
      <w:szCs w:val="20"/>
      <w:lang w:eastAsia="en-US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缺省文本"/>
    <w:basedOn w:val="1"/>
    <w:qFormat/>
    <w:uiPriority w:val="0"/>
    <w:pPr>
      <w:autoSpaceDE w:val="0"/>
      <w:autoSpaceDN w:val="0"/>
      <w:adjustRightInd w:val="0"/>
      <w:spacing w:before="20" w:after="20" w:line="400" w:lineRule="exact"/>
      <w:ind w:firstLine="504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1604</Words>
  <Characters>1718</Characters>
  <Lines>0</Lines>
  <Paragraphs>0</Paragraphs>
  <TotalTime>2</TotalTime>
  <ScaleCrop>false</ScaleCrop>
  <LinksUpToDate>false</LinksUpToDate>
  <CharactersWithSpaces>1790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2023-04-21T02:35:00Z</dcterms:created>
  <dc:creator>WPS_1651421027</dc:creator>
  <cp:lastModifiedBy>forever</cp:lastModifiedBy>
  <cp:lastPrinted>2023-04-24T03:39:00Z</cp:lastPrinted>
  <dcterms:modified xsi:type="dcterms:W3CDTF">2024-09-18T02:03:23Z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51B046BD15C04C60A539B7AEF2631844_13</vt:lpwstr>
  </property>
</Properties>
</file>