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4"/>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4"/>
        <w:spacing w:before="40" w:after="40"/>
        <w:ind w:firstLine="629"/>
        <w:rPr>
          <w:rFonts w:hint="eastAsia" w:ascii="宋体" w:hAnsi="宋体" w:eastAsia="宋体" w:cs="宋体"/>
          <w:kern w:val="0"/>
          <w:sz w:val="52"/>
          <w:szCs w:val="52"/>
          <w:lang w:val="en-US" w:eastAsia="zh-CN"/>
        </w:rPr>
      </w:pPr>
      <w:r>
        <w:rPr>
          <w:rFonts w:hint="eastAsia" w:ascii="宋体" w:hAnsi="宋体" w:eastAsia="宋体" w:cs="宋体"/>
          <w:kern w:val="0"/>
          <w:sz w:val="52"/>
          <w:szCs w:val="52"/>
          <w:lang w:val="en-US" w:eastAsia="zh-CN"/>
        </w:rPr>
        <w:t>报</w:t>
      </w:r>
    </w:p>
    <w:p>
      <w:pPr>
        <w:pStyle w:val="4"/>
        <w:spacing w:before="40" w:after="40"/>
        <w:ind w:firstLine="629"/>
        <w:rPr>
          <w:rFonts w:hint="eastAsia" w:ascii="宋体" w:hAnsi="宋体" w:eastAsia="宋体" w:cs="宋体"/>
          <w:kern w:val="0"/>
          <w:sz w:val="52"/>
          <w:szCs w:val="52"/>
          <w:lang w:val="en-US" w:eastAsia="zh-CN"/>
        </w:rPr>
      </w:pPr>
      <w:r>
        <w:rPr>
          <w:rFonts w:hint="eastAsia" w:ascii="宋体" w:hAnsi="宋体" w:eastAsia="宋体" w:cs="宋体"/>
          <w:kern w:val="0"/>
          <w:sz w:val="52"/>
          <w:szCs w:val="52"/>
          <w:lang w:val="en-US" w:eastAsia="zh-CN"/>
        </w:rPr>
        <w:t>价</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default" w:ascii="宋体" w:hAnsi="宋体" w:eastAsia="宋体" w:cs="宋体"/>
          <w:b/>
          <w:color w:val="000000" w:themeColor="text1"/>
          <w:kern w:val="0"/>
          <w:sz w:val="36"/>
          <w:szCs w:val="36"/>
          <w:lang w:val="en-US" w:eastAsia="zh-CN"/>
          <w14:textFill>
            <w14:solidFill>
              <w14:schemeClr w14:val="tx1"/>
            </w14:solidFill>
          </w14:textFill>
        </w:rPr>
      </w:pPr>
      <w:r>
        <w:rPr>
          <w:rFonts w:hint="eastAsia" w:ascii="宋体" w:hAnsi="宋体" w:cs="宋体"/>
          <w:b/>
          <w:kern w:val="0"/>
          <w:sz w:val="36"/>
          <w:szCs w:val="36"/>
        </w:rPr>
        <w:t>项目名称：</w:t>
      </w:r>
      <w:r>
        <w:rPr>
          <w:rFonts w:hint="eastAsia" w:ascii="宋体" w:hAnsi="宋体" w:cs="宋体"/>
          <w:b/>
          <w:color w:val="000000" w:themeColor="text1"/>
          <w:kern w:val="0"/>
          <w:sz w:val="36"/>
          <w:szCs w:val="36"/>
          <w:lang w:val="en-US" w:eastAsia="zh-CN"/>
          <w14:textFill>
            <w14:solidFill>
              <w14:schemeClr w14:val="tx1"/>
            </w14:solidFill>
          </w14:textFill>
        </w:rPr>
        <w:t>赣州市妇幼保健院发光字项目</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4"/>
        <w:ind w:firstLine="0"/>
        <w:rPr>
          <w:rFonts w:hint="eastAsia"/>
          <w:color w:val="auto"/>
          <w:kern w:val="0"/>
          <w:lang w:val="en-US" w:eastAsia="zh-CN"/>
        </w:rPr>
      </w:pPr>
      <w:bookmarkStart w:id="1" w:name="_Toc485736230"/>
      <w:r>
        <w:rPr>
          <w:rFonts w:hint="eastAsia"/>
          <w:color w:val="auto"/>
          <w:kern w:val="0"/>
          <w:lang w:val="en-US" w:eastAsia="zh-CN"/>
        </w:rPr>
        <w:t>一、赣州市妇幼保健院发光字项目询价响应函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jc w:val="left"/>
        <w:outlineLvl w:val="1"/>
        <w:rPr>
          <w:rFonts w:hint="eastAsia"/>
          <w:b/>
          <w:bCs/>
          <w:color w:val="000000"/>
          <w:lang w:val="en-US" w:eastAsia="zh-CN"/>
        </w:rPr>
      </w:pPr>
      <w:bookmarkStart w:id="2" w:name="_Toc485736233"/>
      <w:bookmarkStart w:id="3" w:name="_Toc480191544"/>
      <w:bookmarkStart w:id="4" w:name="_Toc265316642"/>
      <w:r>
        <w:rPr>
          <w:rFonts w:hint="eastAsia" w:ascii="Arial" w:hAnsi="Arial" w:eastAsia="黑体"/>
          <w:b/>
          <w:bCs/>
          <w:kern w:val="0"/>
          <w:sz w:val="32"/>
          <w:szCs w:val="32"/>
          <w:lang w:val="en-US" w:eastAsia="zh-CN"/>
        </w:rPr>
        <w:t>二</w:t>
      </w:r>
      <w:r>
        <w:rPr>
          <w:rFonts w:hint="eastAsia" w:ascii="Arial" w:hAnsi="Arial" w:eastAsia="黑体"/>
          <w:b/>
          <w:bCs/>
          <w:kern w:val="0"/>
          <w:sz w:val="32"/>
          <w:szCs w:val="32"/>
        </w:rPr>
        <w:t>、采购项目</w:t>
      </w:r>
      <w:bookmarkEnd w:id="2"/>
      <w:bookmarkEnd w:id="3"/>
      <w:bookmarkStart w:id="5" w:name="_Toc485736243"/>
      <w:bookmarkStart w:id="6" w:name="_Toc479257748"/>
      <w:bookmarkStart w:id="7" w:name="_Toc516969105"/>
      <w:bookmarkStart w:id="8" w:name="_Toc485736236"/>
      <w:r>
        <w:rPr>
          <w:rFonts w:hint="eastAsia" w:ascii="Arial" w:hAnsi="Arial" w:eastAsia="黑体"/>
          <w:b/>
          <w:bCs/>
          <w:kern w:val="0"/>
          <w:sz w:val="32"/>
          <w:szCs w:val="32"/>
          <w:lang w:val="en-US" w:eastAsia="zh-CN"/>
        </w:rPr>
        <w:t>报价</w:t>
      </w:r>
    </w:p>
    <w:tbl>
      <w:tblPr>
        <w:tblStyle w:val="25"/>
        <w:tblW w:w="10766" w:type="dxa"/>
        <w:tblInd w:w="-9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0"/>
        <w:gridCol w:w="1575"/>
        <w:gridCol w:w="537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安装地点</w:t>
            </w: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发光字内容</w:t>
            </w:r>
          </w:p>
        </w:tc>
        <w:tc>
          <w:tcPr>
            <w:tcW w:w="5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相关参数及安装方式</w:t>
            </w:r>
          </w:p>
        </w:tc>
        <w:tc>
          <w:tcPr>
            <w:tcW w:w="1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住院部大楼楼顶</w:t>
            </w: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赣州市妇女儿童医疗中心；赣州市妇女儿童保健中心</w:t>
            </w:r>
          </w:p>
        </w:tc>
        <w:tc>
          <w:tcPr>
            <w:tcW w:w="5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单面发光字单个字尺寸为不小于4*4M，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制作要求：整体钢架采用国标镀锌板制作，主钢架材料使用：80*80*5MM厚镀锌方通（Q235B），字体连接固定， 镀锌方通斜撑使用：60*60*3MM镀锌方通（Q235B）。固定发光字的钢架按字体大小横向和竖向不低于12 根；钢架焊接完需做防锈处理；发光字面板采用不低于1.5 MM厚的国标工业铝板，激光切割冲孔，焊接完成后的字体厚度约在10CM，字面采用烤漆工艺，外露LED节能防水光源，采用品牌光源，质保5年，12V防水红色灯珠。 电源：12V户外防水电源+光敏时控开关。</w:t>
            </w:r>
          </w:p>
        </w:tc>
        <w:tc>
          <w:tcPr>
            <w:tcW w:w="1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住院部大楼西侧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外立面</w:t>
            </w: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赣州市妇幼保健院；赣州市儿童医院</w:t>
            </w:r>
          </w:p>
        </w:tc>
        <w:tc>
          <w:tcPr>
            <w:tcW w:w="5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单个字尺寸不小于2.3*2.4M，发光字面板采用不低于1.5 MM厚的国标工业铝板，激光切割冲孔，焊接完成后的字体厚度约在10CM，字面采用烤漆工艺，外露LED节能防水光源，采用品牌光源</w:t>
            </w:r>
            <w:bookmarkStart w:id="9" w:name="_GoBack"/>
            <w:bookmarkEnd w:id="9"/>
            <w:r>
              <w:rPr>
                <w:rFonts w:hint="eastAsia"/>
                <w:lang w:val="en-US" w:eastAsia="zh-CN"/>
              </w:rPr>
              <w:t>，质保5年，12V防水红色灯珠。 电源：12V户外防水电源+光敏时控开关。</w:t>
            </w:r>
          </w:p>
        </w:tc>
        <w:tc>
          <w:tcPr>
            <w:tcW w:w="1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lang w:val="en-US" w:eastAsia="zh-CN"/>
              </w:rPr>
              <w:t>行政保健楼楼顶</w:t>
            </w: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lang w:val="en-US" w:eastAsia="zh-CN"/>
              </w:rPr>
              <w:t>赣州市儿童医院</w:t>
            </w:r>
          </w:p>
        </w:tc>
        <w:tc>
          <w:tcPr>
            <w:tcW w:w="5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lang w:val="en-US" w:eastAsia="zh-CN"/>
              </w:rPr>
              <w:t>单面发光字单个字尺寸不小于3.4*3.4M，共7个字；制作要求：整体钢架采用国标镀锌板制作，主钢架材料使用：80*80*5MM厚镀锌方通（Q235B），字体连接固定， 镀锌方通斜撑使用：60*60*3MM镀锌方通（Q235B）。固定发光字的钢架按字体大小横向和竖向不低于12 根；钢架焊接完需做防锈处理；发光字面板采用不低于1.5 MM厚的国标工业铝板，激光切割冲孔，焊接完成后的字体厚度约在10CM，字面采用烤漆工艺，外露LED节能防水光源，采用品牌光源，质保5年，12V防水灯珠。 电源：12V户外防水电源+光敏时控开关。</w:t>
            </w:r>
          </w:p>
        </w:tc>
        <w:tc>
          <w:tcPr>
            <w:tcW w:w="1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25"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lang w:val="en-US" w:eastAsia="zh-CN"/>
              </w:rPr>
              <w:t>总价</w:t>
            </w:r>
          </w:p>
        </w:tc>
        <w:tc>
          <w:tcPr>
            <w:tcW w:w="1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kern w:val="2"/>
          <w:sz w:val="32"/>
          <w:szCs w:val="32"/>
          <w:lang w:val="en-US" w:eastAsia="zh-CN" w:bidi="ar-SA"/>
        </w:rPr>
      </w:pPr>
    </w:p>
    <w:p>
      <w:pPr>
        <w:pStyle w:val="2"/>
        <w:numPr>
          <w:ilvl w:val="0"/>
          <w:numId w:val="0"/>
        </w:numPr>
        <w:rPr>
          <w:rFonts w:hint="eastAsia"/>
          <w:b/>
          <w:bCs/>
          <w:color w:val="000000"/>
          <w:lang w:val="en-US" w:eastAsia="zh-CN"/>
        </w:rPr>
      </w:pPr>
    </w:p>
    <w:p>
      <w:pPr>
        <w:pStyle w:val="2"/>
        <w:numPr>
          <w:ilvl w:val="0"/>
          <w:numId w:val="1"/>
        </w:numPr>
        <w:spacing w:line="360" w:lineRule="auto"/>
        <w:rPr>
          <w:rFonts w:hint="eastAsia" w:ascii="Arial" w:hAnsi="Arial" w:eastAsia="黑体" w:cs="Times New Roman"/>
          <w:b/>
          <w:bCs/>
          <w:kern w:val="0"/>
          <w:sz w:val="32"/>
          <w:szCs w:val="32"/>
          <w:lang w:val="en-US" w:eastAsia="zh-CN" w:bidi="ar-SA"/>
        </w:rPr>
      </w:pPr>
      <w:r>
        <w:rPr>
          <w:rFonts w:hint="eastAsia" w:ascii="Arial" w:hAnsi="Arial" w:eastAsia="黑体" w:cs="Times New Roman"/>
          <w:b/>
          <w:bCs/>
          <w:kern w:val="0"/>
          <w:sz w:val="32"/>
          <w:szCs w:val="32"/>
          <w:lang w:val="en-US" w:eastAsia="zh-CN" w:bidi="ar-SA"/>
        </w:rPr>
        <w:t>报价要求</w:t>
      </w:r>
    </w:p>
    <w:p>
      <w:pPr>
        <w:pStyle w:val="2"/>
        <w:numPr>
          <w:ilvl w:val="0"/>
          <w:numId w:val="0"/>
        </w:numPr>
        <w:spacing w:line="360" w:lineRule="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报价为完成该项目并经过验收合格交付使用过程中所有可能发生的一切费用，包含但不限于设计、制作、安装、后续质保期内维护等一切费用。</w:t>
      </w:r>
    </w:p>
    <w:p>
      <w:pPr>
        <w:pStyle w:val="2"/>
        <w:spacing w:line="360" w:lineRule="auto"/>
        <w:rPr>
          <w:rFonts w:hint="eastAsia" w:ascii="宋体" w:hAnsi="宋体" w:eastAsia="宋体" w:cs="宋体"/>
          <w:color w:val="000000"/>
          <w:kern w:val="0"/>
          <w:sz w:val="32"/>
          <w:szCs w:val="32"/>
          <w:lang w:val="en-US" w:eastAsia="zh-CN" w:bidi="ar-SA"/>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2"/>
        <w:spacing w:line="360" w:lineRule="auto"/>
        <w:rPr>
          <w:rFonts w:hint="eastAsia" w:ascii="宋体" w:hAnsi="宋体" w:eastAsia="宋体"/>
        </w:rPr>
      </w:pPr>
    </w:p>
    <w:p>
      <w:pPr>
        <w:pStyle w:val="4"/>
        <w:spacing w:before="0" w:after="0" w:line="460" w:lineRule="exact"/>
        <w:ind w:left="0" w:leftChars="0" w:firstLine="0" w:firstLineChars="0"/>
        <w:jc w:val="both"/>
        <w:rPr>
          <w:rFonts w:hint="eastAsia"/>
          <w:color w:val="000000"/>
          <w:lang w:val="en-US" w:eastAsia="zh-CN"/>
        </w:rPr>
      </w:pPr>
    </w:p>
    <w:p>
      <w:pPr>
        <w:rPr>
          <w:rFonts w:hint="eastAsia"/>
          <w:lang w:val="en-US" w:eastAsia="zh-CN"/>
        </w:rPr>
      </w:pPr>
    </w:p>
    <w:p>
      <w:pPr>
        <w:pStyle w:val="4"/>
        <w:spacing w:before="0" w:after="0" w:line="460" w:lineRule="exact"/>
        <w:ind w:left="0" w:leftChars="0" w:firstLine="0" w:firstLineChars="0"/>
        <w:jc w:val="center"/>
        <w:rPr>
          <w:rFonts w:hint="eastAsia"/>
          <w:color w:val="000000"/>
          <w:lang w:val="en-US" w:eastAsia="zh-CN"/>
        </w:rPr>
      </w:pPr>
    </w:p>
    <w:p>
      <w:pPr>
        <w:pStyle w:val="2"/>
        <w:rPr>
          <w:rFonts w:hint="eastAsia"/>
          <w:lang w:val="en-US" w:eastAsia="zh-CN"/>
        </w:rPr>
      </w:pPr>
    </w:p>
    <w:p>
      <w:pPr>
        <w:pStyle w:val="4"/>
        <w:spacing w:before="0" w:after="0" w:line="460" w:lineRule="exact"/>
        <w:ind w:left="0" w:leftChars="0" w:firstLine="0" w:firstLineChars="0"/>
        <w:jc w:val="center"/>
        <w:rPr>
          <w:color w:val="000000"/>
        </w:rPr>
      </w:pPr>
      <w:r>
        <w:rPr>
          <w:rFonts w:hint="eastAsia"/>
          <w:color w:val="000000"/>
          <w:lang w:val="en-US" w:eastAsia="zh-CN"/>
        </w:rPr>
        <w:t>四</w:t>
      </w:r>
      <w:r>
        <w:rPr>
          <w:rFonts w:hint="eastAsia"/>
          <w:color w:val="000000"/>
        </w:rPr>
        <w:t>、法定代表人授权书</w:t>
      </w:r>
      <w:bookmarkEnd w:id="5"/>
      <w:bookmarkEnd w:id="6"/>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pStyle w:val="4"/>
        <w:tabs>
          <w:tab w:val="center" w:pos="5076"/>
          <w:tab w:val="left" w:pos="8445"/>
        </w:tabs>
        <w:ind w:firstLine="0"/>
        <w:rPr>
          <w:rFonts w:hint="eastAsia"/>
          <w:color w:val="000000"/>
          <w:kern w:val="0"/>
        </w:rPr>
      </w:pPr>
    </w:p>
    <w:p>
      <w:pPr>
        <w:pStyle w:val="4"/>
        <w:tabs>
          <w:tab w:val="center" w:pos="5076"/>
          <w:tab w:val="left" w:pos="8445"/>
        </w:tabs>
        <w:ind w:firstLine="0"/>
        <w:rPr>
          <w:rFonts w:hAnsi="宋体" w:cs="宋体"/>
          <w:color w:val="000000"/>
          <w:kern w:val="0"/>
          <w:sz w:val="27"/>
          <w:szCs w:val="27"/>
        </w:rPr>
      </w:pPr>
      <w:r>
        <w:rPr>
          <w:rFonts w:hint="eastAsia"/>
          <w:color w:val="000000"/>
          <w:kern w:val="0"/>
          <w:lang w:val="en-US" w:eastAsia="zh-CN"/>
        </w:rPr>
        <w:t>五</w:t>
      </w:r>
      <w:r>
        <w:rPr>
          <w:rFonts w:hint="eastAsia"/>
          <w:color w:val="000000"/>
          <w:kern w:val="0"/>
        </w:rPr>
        <w:t>、响应供应商关于无重大违法记录书面声明函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4"/>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7"/>
    <w:bookmarkEnd w:id="8"/>
    <w:p>
      <w:pPr>
        <w:pStyle w:val="4"/>
        <w:rPr>
          <w:kern w:val="0"/>
        </w:rPr>
      </w:pPr>
      <w:r>
        <w:rPr>
          <w:rFonts w:hint="eastAsia"/>
          <w:kern w:val="0"/>
          <w:lang w:val="en-US" w:eastAsia="zh-CN"/>
        </w:rPr>
        <w:t>六</w:t>
      </w:r>
      <w:r>
        <w:rPr>
          <w:rFonts w:hint="eastAsia"/>
          <w:kern w:val="0"/>
        </w:rPr>
        <w:t>、响应供应商资格证明文件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lang w:val="en-US" w:eastAsia="zh-CN"/>
        </w:rPr>
        <w:t>七</w:t>
      </w:r>
      <w:r>
        <w:rPr>
          <w:rFonts w:hint="eastAsia" w:ascii="黑体" w:hAnsi="黑体" w:eastAsia="黑体" w:cs="黑体"/>
          <w:b/>
          <w:bCs/>
          <w:sz w:val="30"/>
          <w:szCs w:val="30"/>
        </w:rPr>
        <w:t>、其他证明文件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3C3CC"/>
    <w:multiLevelType w:val="singleLevel"/>
    <w:tmpl w:val="B4A3C3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2ExNzI4NjkwOTYyMjVjYTA2ZjA2NTI3YTU4NjgifQ=="/>
    <w:docVar w:name="KSO_WPS_MARK_KEY" w:val="8fa2aa5a-2bd5-4520-96ed-1867e6642286"/>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881E0B"/>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21ED4"/>
    <w:rsid w:val="0CD93263"/>
    <w:rsid w:val="0CF85DDF"/>
    <w:rsid w:val="0D046532"/>
    <w:rsid w:val="0D3B4EBB"/>
    <w:rsid w:val="0D51729D"/>
    <w:rsid w:val="0F852286"/>
    <w:rsid w:val="103D6CFD"/>
    <w:rsid w:val="10AB4F16"/>
    <w:rsid w:val="10BE3B33"/>
    <w:rsid w:val="11F31059"/>
    <w:rsid w:val="12C50511"/>
    <w:rsid w:val="12FE3A23"/>
    <w:rsid w:val="132B2696"/>
    <w:rsid w:val="13DB5B12"/>
    <w:rsid w:val="14C15480"/>
    <w:rsid w:val="14C91E0F"/>
    <w:rsid w:val="16657A77"/>
    <w:rsid w:val="17AF353E"/>
    <w:rsid w:val="18383533"/>
    <w:rsid w:val="188F4DBC"/>
    <w:rsid w:val="19E2098A"/>
    <w:rsid w:val="1ACC7CD2"/>
    <w:rsid w:val="1AD11A1D"/>
    <w:rsid w:val="1BB630ED"/>
    <w:rsid w:val="1C2F4C4D"/>
    <w:rsid w:val="1C395ACC"/>
    <w:rsid w:val="1CC57360"/>
    <w:rsid w:val="1D9550BF"/>
    <w:rsid w:val="1D9F5E03"/>
    <w:rsid w:val="201369F7"/>
    <w:rsid w:val="2021068F"/>
    <w:rsid w:val="20EE50D7"/>
    <w:rsid w:val="21022930"/>
    <w:rsid w:val="218E2416"/>
    <w:rsid w:val="21CD2F3E"/>
    <w:rsid w:val="22A751FC"/>
    <w:rsid w:val="235D02F2"/>
    <w:rsid w:val="23963804"/>
    <w:rsid w:val="23FE6083"/>
    <w:rsid w:val="242B4894"/>
    <w:rsid w:val="25675458"/>
    <w:rsid w:val="261332F5"/>
    <w:rsid w:val="26143832"/>
    <w:rsid w:val="27454B8F"/>
    <w:rsid w:val="27B34984"/>
    <w:rsid w:val="27B351DC"/>
    <w:rsid w:val="291E22D1"/>
    <w:rsid w:val="29524E24"/>
    <w:rsid w:val="2B0D0850"/>
    <w:rsid w:val="2B331CA0"/>
    <w:rsid w:val="2B925CFA"/>
    <w:rsid w:val="2BB1742D"/>
    <w:rsid w:val="2CEB0C53"/>
    <w:rsid w:val="2D236108"/>
    <w:rsid w:val="2F565CA1"/>
    <w:rsid w:val="30D616E4"/>
    <w:rsid w:val="312C634A"/>
    <w:rsid w:val="32110636"/>
    <w:rsid w:val="323B3EF4"/>
    <w:rsid w:val="32A63A63"/>
    <w:rsid w:val="33F60296"/>
    <w:rsid w:val="34677222"/>
    <w:rsid w:val="3472600C"/>
    <w:rsid w:val="34B41D3C"/>
    <w:rsid w:val="35666A5B"/>
    <w:rsid w:val="37072544"/>
    <w:rsid w:val="37405933"/>
    <w:rsid w:val="385F690C"/>
    <w:rsid w:val="38C369F1"/>
    <w:rsid w:val="390F1C37"/>
    <w:rsid w:val="396E1053"/>
    <w:rsid w:val="39804910"/>
    <w:rsid w:val="3A695377"/>
    <w:rsid w:val="3AB02FA5"/>
    <w:rsid w:val="3ABC194A"/>
    <w:rsid w:val="3B3C3A5E"/>
    <w:rsid w:val="3BC95180"/>
    <w:rsid w:val="3BE70C49"/>
    <w:rsid w:val="3C76576A"/>
    <w:rsid w:val="3DD35141"/>
    <w:rsid w:val="3E9A1FA2"/>
    <w:rsid w:val="3F096CC3"/>
    <w:rsid w:val="41D13F2D"/>
    <w:rsid w:val="42B75819"/>
    <w:rsid w:val="4311712F"/>
    <w:rsid w:val="4379487C"/>
    <w:rsid w:val="45151BF4"/>
    <w:rsid w:val="453779AD"/>
    <w:rsid w:val="45E8282B"/>
    <w:rsid w:val="46A2470C"/>
    <w:rsid w:val="478B4B7E"/>
    <w:rsid w:val="478E1645"/>
    <w:rsid w:val="493A685C"/>
    <w:rsid w:val="494871CB"/>
    <w:rsid w:val="4961203A"/>
    <w:rsid w:val="4AD30D16"/>
    <w:rsid w:val="4CBA2EEC"/>
    <w:rsid w:val="4E6C04F4"/>
    <w:rsid w:val="4F644633"/>
    <w:rsid w:val="4FC7696F"/>
    <w:rsid w:val="4FD85101"/>
    <w:rsid w:val="501C40BF"/>
    <w:rsid w:val="506708F8"/>
    <w:rsid w:val="5224663F"/>
    <w:rsid w:val="524F7EBF"/>
    <w:rsid w:val="5402441A"/>
    <w:rsid w:val="543B3EB0"/>
    <w:rsid w:val="549C5253"/>
    <w:rsid w:val="553E1482"/>
    <w:rsid w:val="58030761"/>
    <w:rsid w:val="58E93DFA"/>
    <w:rsid w:val="5A043337"/>
    <w:rsid w:val="5B1213E7"/>
    <w:rsid w:val="5B386973"/>
    <w:rsid w:val="5D30024A"/>
    <w:rsid w:val="5D480901"/>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D837B10"/>
    <w:rsid w:val="6E7D2BC3"/>
    <w:rsid w:val="6F084B83"/>
    <w:rsid w:val="70B80E40"/>
    <w:rsid w:val="711D243B"/>
    <w:rsid w:val="71CC3C20"/>
    <w:rsid w:val="724834E8"/>
    <w:rsid w:val="72E27499"/>
    <w:rsid w:val="73995FEB"/>
    <w:rsid w:val="74546174"/>
    <w:rsid w:val="75BA64AB"/>
    <w:rsid w:val="76C43A85"/>
    <w:rsid w:val="76EC08E6"/>
    <w:rsid w:val="77DC2BB2"/>
    <w:rsid w:val="789559D4"/>
    <w:rsid w:val="791800B8"/>
    <w:rsid w:val="7A3E3B4E"/>
    <w:rsid w:val="7A692C8E"/>
    <w:rsid w:val="7A8A73DB"/>
    <w:rsid w:val="7B034450"/>
    <w:rsid w:val="7B451D8B"/>
    <w:rsid w:val="7B88662C"/>
    <w:rsid w:val="7B9B5B7B"/>
    <w:rsid w:val="7BAD1EBA"/>
    <w:rsid w:val="7D564C0F"/>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after="120"/>
    </w:pPr>
    <w:rPr>
      <w:sz w:val="24"/>
      <w:szCs w:val="20"/>
    </w:rPr>
  </w:style>
  <w:style w:type="paragraph" w:styleId="7">
    <w:name w:val="toc 7"/>
    <w:basedOn w:val="1"/>
    <w:next w:val="1"/>
    <w:semiHidden/>
    <w:qFormat/>
    <w:uiPriority w:val="39"/>
    <w:pPr>
      <w:ind w:left="1260"/>
      <w:jc w:val="left"/>
    </w:pPr>
    <w:rPr>
      <w:sz w:val="20"/>
      <w:szCs w:val="20"/>
    </w:rPr>
  </w:style>
  <w:style w:type="paragraph" w:styleId="8">
    <w:name w:val="Document Map"/>
    <w:basedOn w:val="1"/>
    <w:link w:val="61"/>
    <w:qFormat/>
    <w:uiPriority w:val="0"/>
    <w:rPr>
      <w:rFonts w:ascii="宋体"/>
      <w:sz w:val="18"/>
      <w:szCs w:val="18"/>
    </w:rPr>
  </w:style>
  <w:style w:type="paragraph" w:styleId="9">
    <w:name w:val="annotation text"/>
    <w:basedOn w:val="1"/>
    <w:link w:val="45"/>
    <w:semiHidden/>
    <w:qFormat/>
    <w:uiPriority w:val="99"/>
    <w:pPr>
      <w:jc w:val="left"/>
    </w:pPr>
    <w:rPr>
      <w:szCs w:val="20"/>
    </w:rPr>
  </w:style>
  <w:style w:type="paragraph" w:styleId="10">
    <w:name w:val="toc 5"/>
    <w:basedOn w:val="1"/>
    <w:next w:val="1"/>
    <w:semiHidden/>
    <w:qFormat/>
    <w:uiPriority w:val="39"/>
    <w:pPr>
      <w:ind w:left="840"/>
      <w:jc w:val="left"/>
    </w:pPr>
    <w:rPr>
      <w:sz w:val="20"/>
      <w:szCs w:val="20"/>
    </w:rPr>
  </w:style>
  <w:style w:type="paragraph" w:styleId="11">
    <w:name w:val="toc 3"/>
    <w:basedOn w:val="1"/>
    <w:next w:val="1"/>
    <w:semiHidden/>
    <w:qFormat/>
    <w:uiPriority w:val="39"/>
    <w:pPr>
      <w:ind w:left="420"/>
      <w:jc w:val="left"/>
    </w:pPr>
    <w:rPr>
      <w:sz w:val="20"/>
      <w:szCs w:val="20"/>
    </w:rPr>
  </w:style>
  <w:style w:type="paragraph" w:styleId="12">
    <w:name w:val="Plain Text"/>
    <w:basedOn w:val="1"/>
    <w:link w:val="38"/>
    <w:qFormat/>
    <w:uiPriority w:val="0"/>
    <w:rPr>
      <w:rFonts w:ascii="宋体" w:hAnsi="Courier New"/>
      <w:szCs w:val="20"/>
    </w:rPr>
  </w:style>
  <w:style w:type="paragraph" w:styleId="13">
    <w:name w:val="toc 8"/>
    <w:basedOn w:val="1"/>
    <w:next w:val="1"/>
    <w:semiHidden/>
    <w:qFormat/>
    <w:uiPriority w:val="39"/>
    <w:pPr>
      <w:ind w:left="1470"/>
      <w:jc w:val="left"/>
    </w:pPr>
    <w:rPr>
      <w:sz w:val="20"/>
      <w:szCs w:val="20"/>
    </w:rPr>
  </w:style>
  <w:style w:type="paragraph" w:styleId="14">
    <w:name w:val="Date"/>
    <w:basedOn w:val="1"/>
    <w:next w:val="1"/>
    <w:link w:val="50"/>
    <w:qFormat/>
    <w:uiPriority w:val="99"/>
    <w:pPr>
      <w:ind w:left="100" w:leftChars="2500"/>
    </w:pPr>
  </w:style>
  <w:style w:type="paragraph" w:styleId="15">
    <w:name w:val="Balloon Text"/>
    <w:basedOn w:val="1"/>
    <w:link w:val="42"/>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39"/>
    <w:pPr>
      <w:ind w:left="630"/>
      <w:jc w:val="left"/>
    </w:pPr>
    <w:rPr>
      <w:sz w:val="20"/>
      <w:szCs w:val="20"/>
    </w:rPr>
  </w:style>
  <w:style w:type="paragraph" w:styleId="20">
    <w:name w:val="toc 6"/>
    <w:basedOn w:val="1"/>
    <w:next w:val="1"/>
    <w:semiHidden/>
    <w:qFormat/>
    <w:uiPriority w:val="39"/>
    <w:pPr>
      <w:ind w:left="1050"/>
      <w:jc w:val="left"/>
    </w:pPr>
    <w:rPr>
      <w:sz w:val="20"/>
      <w:szCs w:val="20"/>
    </w:rPr>
  </w:style>
  <w:style w:type="paragraph" w:styleId="21">
    <w:name w:val="toc 2"/>
    <w:basedOn w:val="1"/>
    <w:next w:val="1"/>
    <w:qFormat/>
    <w:uiPriority w:val="39"/>
    <w:pPr>
      <w:spacing w:before="120"/>
      <w:ind w:left="210"/>
      <w:jc w:val="left"/>
    </w:pPr>
    <w:rPr>
      <w:i/>
      <w:iCs/>
      <w:sz w:val="20"/>
      <w:szCs w:val="20"/>
    </w:rPr>
  </w:style>
  <w:style w:type="paragraph" w:styleId="22">
    <w:name w:val="toc 9"/>
    <w:basedOn w:val="1"/>
    <w:next w:val="1"/>
    <w:semiHidden/>
    <w:qFormat/>
    <w:uiPriority w:val="39"/>
    <w:pPr>
      <w:ind w:left="1680"/>
      <w:jc w:val="left"/>
    </w:pPr>
    <w:rPr>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page number"/>
    <w:qFormat/>
    <w:uiPriority w:val="99"/>
    <w:rPr>
      <w:rFonts w:cs="Times New Roman"/>
    </w:rPr>
  </w:style>
  <w:style w:type="character" w:styleId="29">
    <w:name w:val="FollowedHyperlink"/>
    <w:qFormat/>
    <w:uiPriority w:val="0"/>
    <w:rPr>
      <w:color w:val="800080"/>
      <w:u w:val="none"/>
    </w:rPr>
  </w:style>
  <w:style w:type="character" w:styleId="30">
    <w:name w:val="Hyperlink"/>
    <w:basedOn w:val="26"/>
    <w:qFormat/>
    <w:uiPriority w:val="99"/>
    <w:rPr>
      <w:color w:val="0000FF"/>
      <w:u w:val="none"/>
    </w:rPr>
  </w:style>
  <w:style w:type="character" w:customStyle="1" w:styleId="31">
    <w:name w:val="Plain Text Char1"/>
    <w:semiHidden/>
    <w:qFormat/>
    <w:uiPriority w:val="99"/>
    <w:rPr>
      <w:rFonts w:ascii="宋体" w:hAnsi="Courier New" w:cs="Courier New"/>
      <w:kern w:val="2"/>
      <w:sz w:val="21"/>
      <w:szCs w:val="21"/>
    </w:rPr>
  </w:style>
  <w:style w:type="character" w:customStyle="1" w:styleId="32">
    <w:name w:val="hang1"/>
    <w:qFormat/>
    <w:uiPriority w:val="0"/>
    <w:rPr>
      <w:rFonts w:cs="Times New Roman"/>
    </w:rPr>
  </w:style>
  <w:style w:type="character" w:customStyle="1" w:styleId="33">
    <w:name w:val="纯文本 Char1"/>
    <w:qFormat/>
    <w:locked/>
    <w:uiPriority w:val="0"/>
    <w:rPr>
      <w:rFonts w:ascii="宋体" w:hAnsi="Courier New" w:eastAsia="宋体"/>
      <w:kern w:val="2"/>
      <w:sz w:val="21"/>
      <w:lang w:val="en-US" w:eastAsia="zh-CN"/>
    </w:rPr>
  </w:style>
  <w:style w:type="character" w:customStyle="1" w:styleId="34">
    <w:name w:val="Body Text Char1"/>
    <w:semiHidden/>
    <w:qFormat/>
    <w:uiPriority w:val="99"/>
    <w:rPr>
      <w:kern w:val="2"/>
      <w:sz w:val="21"/>
      <w:szCs w:val="24"/>
    </w:rPr>
  </w:style>
  <w:style w:type="character" w:customStyle="1" w:styleId="35">
    <w:name w:val="页眉 字符"/>
    <w:link w:val="17"/>
    <w:semiHidden/>
    <w:qFormat/>
    <w:uiPriority w:val="99"/>
    <w:rPr>
      <w:kern w:val="2"/>
      <w:sz w:val="18"/>
      <w:szCs w:val="18"/>
    </w:rPr>
  </w:style>
  <w:style w:type="character" w:customStyle="1" w:styleId="36">
    <w:name w:val="正文文本 Char1"/>
    <w:qFormat/>
    <w:uiPriority w:val="0"/>
    <w:rPr>
      <w:kern w:val="2"/>
      <w:sz w:val="24"/>
    </w:rPr>
  </w:style>
  <w:style w:type="character" w:customStyle="1" w:styleId="37">
    <w:name w:val="普通文字 Char2"/>
    <w:qFormat/>
    <w:locked/>
    <w:uiPriority w:val="0"/>
    <w:rPr>
      <w:rFonts w:ascii="宋体" w:hAnsi="Courier New" w:eastAsia="宋体"/>
    </w:rPr>
  </w:style>
  <w:style w:type="character" w:customStyle="1" w:styleId="38">
    <w:name w:val="纯文本 字符"/>
    <w:link w:val="12"/>
    <w:qFormat/>
    <w:locked/>
    <w:uiPriority w:val="0"/>
    <w:rPr>
      <w:rFonts w:ascii="宋体" w:hAnsi="Courier New" w:eastAsia="宋体"/>
      <w:kern w:val="2"/>
      <w:sz w:val="21"/>
      <w:lang w:val="en-US" w:eastAsia="zh-CN"/>
    </w:rPr>
  </w:style>
  <w:style w:type="character" w:customStyle="1" w:styleId="39">
    <w:name w:val="标题 2 字符"/>
    <w:link w:val="4"/>
    <w:qFormat/>
    <w:locked/>
    <w:uiPriority w:val="0"/>
    <w:rPr>
      <w:rFonts w:ascii="Arial" w:hAnsi="Arial" w:eastAsia="黑体"/>
      <w:b/>
      <w:kern w:val="2"/>
      <w:sz w:val="32"/>
      <w:lang w:val="en-US" w:eastAsia="zh-CN"/>
    </w:rPr>
  </w:style>
  <w:style w:type="character" w:customStyle="1" w:styleId="40">
    <w:name w:val="Char Char2"/>
    <w:qFormat/>
    <w:uiPriority w:val="0"/>
    <w:rPr>
      <w:rFonts w:ascii="Arial" w:hAnsi="Arial" w:eastAsia="黑体"/>
      <w:b/>
      <w:kern w:val="2"/>
      <w:sz w:val="32"/>
      <w:lang w:val="en-US" w:eastAsia="zh-CN"/>
    </w:rPr>
  </w:style>
  <w:style w:type="character" w:customStyle="1" w:styleId="41">
    <w:name w:val="页脚 字符"/>
    <w:link w:val="16"/>
    <w:qFormat/>
    <w:locked/>
    <w:uiPriority w:val="99"/>
    <w:rPr>
      <w:kern w:val="2"/>
      <w:sz w:val="18"/>
    </w:rPr>
  </w:style>
  <w:style w:type="character" w:customStyle="1" w:styleId="42">
    <w:name w:val="批注框文本 字符"/>
    <w:link w:val="15"/>
    <w:semiHidden/>
    <w:qFormat/>
    <w:uiPriority w:val="99"/>
    <w:rPr>
      <w:kern w:val="2"/>
      <w:sz w:val="16"/>
      <w:szCs w:val="0"/>
    </w:rPr>
  </w:style>
  <w:style w:type="character" w:customStyle="1" w:styleId="43">
    <w:name w:val="正文文本 字符"/>
    <w:link w:val="2"/>
    <w:qFormat/>
    <w:locked/>
    <w:uiPriority w:val="0"/>
    <w:rPr>
      <w:kern w:val="2"/>
      <w:sz w:val="24"/>
    </w:rPr>
  </w:style>
  <w:style w:type="character" w:customStyle="1" w:styleId="44">
    <w:name w:val="标题 2 Char1"/>
    <w:qFormat/>
    <w:uiPriority w:val="0"/>
    <w:rPr>
      <w:rFonts w:ascii="Arial" w:hAnsi="Arial" w:eastAsia="黑体"/>
      <w:b/>
      <w:kern w:val="2"/>
      <w:sz w:val="32"/>
      <w:lang w:val="en-US" w:eastAsia="zh-CN"/>
    </w:rPr>
  </w:style>
  <w:style w:type="character" w:customStyle="1" w:styleId="45">
    <w:name w:val="批注文字 字符"/>
    <w:link w:val="9"/>
    <w:semiHidden/>
    <w:qFormat/>
    <w:uiPriority w:val="99"/>
    <w:rPr>
      <w:kern w:val="2"/>
      <w:sz w:val="21"/>
      <w:szCs w:val="24"/>
    </w:rPr>
  </w:style>
  <w:style w:type="character" w:customStyle="1" w:styleId="46">
    <w:name w:val="标题 1 字符"/>
    <w:link w:val="3"/>
    <w:qFormat/>
    <w:locked/>
    <w:uiPriority w:val="9"/>
    <w:rPr>
      <w:rFonts w:eastAsia="宋体"/>
      <w:b/>
      <w:kern w:val="44"/>
      <w:sz w:val="44"/>
      <w:lang w:val="en-US" w:eastAsia="zh-CN"/>
    </w:rPr>
  </w:style>
  <w:style w:type="character" w:customStyle="1" w:styleId="47">
    <w:name w:val="bold1"/>
    <w:qFormat/>
    <w:uiPriority w:val="0"/>
    <w:rPr>
      <w:b/>
    </w:rPr>
  </w:style>
  <w:style w:type="character" w:customStyle="1" w:styleId="48">
    <w:name w:val="标题 3 字符"/>
    <w:link w:val="5"/>
    <w:qFormat/>
    <w:uiPriority w:val="0"/>
    <w:rPr>
      <w:b/>
      <w:bCs/>
      <w:kern w:val="2"/>
      <w:sz w:val="32"/>
      <w:szCs w:val="32"/>
    </w:rPr>
  </w:style>
  <w:style w:type="character" w:customStyle="1" w:styleId="49">
    <w:name w:val="apple-converted-space"/>
    <w:qFormat/>
    <w:uiPriority w:val="0"/>
    <w:rPr>
      <w:rFonts w:cs="Times New Roman"/>
    </w:rPr>
  </w:style>
  <w:style w:type="character" w:customStyle="1" w:styleId="50">
    <w:name w:val="日期 字符"/>
    <w:link w:val="14"/>
    <w:qFormat/>
    <w:locked/>
    <w:uiPriority w:val="99"/>
    <w:rPr>
      <w:kern w:val="2"/>
      <w:sz w:val="24"/>
    </w:rPr>
  </w:style>
  <w:style w:type="paragraph" w:customStyle="1" w:styleId="51">
    <w:name w:val="Char Char"/>
    <w:basedOn w:val="1"/>
    <w:qFormat/>
    <w:uiPriority w:val="0"/>
    <w:pPr>
      <w:widowControl/>
      <w:spacing w:after="160" w:line="240" w:lineRule="exact"/>
      <w:jc w:val="left"/>
    </w:pPr>
  </w:style>
  <w:style w:type="paragraph" w:customStyle="1" w:styleId="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qFormat/>
    <w:uiPriority w:val="0"/>
    <w:pPr>
      <w:tabs>
        <w:tab w:val="left" w:pos="420"/>
      </w:tabs>
      <w:ind w:left="420" w:hanging="420"/>
    </w:p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qFormat/>
    <w:uiPriority w:val="0"/>
    <w:pPr>
      <w:ind w:firstLine="420" w:firstLineChars="200"/>
    </w:pPr>
  </w:style>
  <w:style w:type="paragraph" w:customStyle="1" w:styleId="5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9">
    <w:name w:val="列出段落11"/>
    <w:basedOn w:val="1"/>
    <w:qFormat/>
    <w:uiPriority w:val="34"/>
    <w:pPr>
      <w:ind w:firstLine="420" w:firstLineChars="200"/>
    </w:pPr>
  </w:style>
  <w:style w:type="paragraph" w:customStyle="1" w:styleId="60">
    <w:name w:val="默认段落字体 Para Char Char Char Char Char Char Char Char Char1 Char"/>
    <w:basedOn w:val="1"/>
    <w:qFormat/>
    <w:uiPriority w:val="0"/>
    <w:rPr>
      <w:rFonts w:ascii="Tahoma" w:hAnsi="Tahoma"/>
      <w:sz w:val="24"/>
      <w:szCs w:val="20"/>
    </w:rPr>
  </w:style>
  <w:style w:type="character" w:customStyle="1" w:styleId="61">
    <w:name w:val="文档结构图 字符"/>
    <w:basedOn w:val="26"/>
    <w:link w:val="8"/>
    <w:qFormat/>
    <w:uiPriority w:val="0"/>
    <w:rPr>
      <w:rFonts w:ascii="宋体"/>
      <w:kern w:val="2"/>
      <w:sz w:val="18"/>
      <w:szCs w:val="1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4">
    <w:name w:val="表格文字（居左）"/>
    <w:basedOn w:val="1"/>
    <w:qFormat/>
    <w:uiPriority w:val="0"/>
    <w:pPr>
      <w:spacing w:line="360" w:lineRule="exact"/>
      <w:jc w:val="left"/>
    </w:pPr>
    <w:rPr>
      <w:rFonts w:eastAsia="仿宋_GB2312"/>
      <w:sz w:val="24"/>
    </w:rPr>
  </w:style>
  <w:style w:type="paragraph" w:styleId="65">
    <w:name w:val="List Paragraph"/>
    <w:basedOn w:val="1"/>
    <w:qFormat/>
    <w:uiPriority w:val="0"/>
    <w:pPr>
      <w:ind w:firstLine="420" w:firstLineChars="200"/>
    </w:pPr>
    <w:rPr>
      <w:szCs w:val="22"/>
    </w:rPr>
  </w:style>
  <w:style w:type="character" w:customStyle="1" w:styleId="66">
    <w:name w:val="font61"/>
    <w:basedOn w:val="26"/>
    <w:qFormat/>
    <w:uiPriority w:val="0"/>
    <w:rPr>
      <w:rFonts w:hint="default" w:ascii="Times New Roman" w:hAnsi="Times New Roman" w:cs="Times New Roman"/>
      <w:color w:val="FF0000"/>
      <w:sz w:val="21"/>
      <w:szCs w:val="21"/>
      <w:u w:val="none"/>
    </w:rPr>
  </w:style>
  <w:style w:type="character" w:customStyle="1" w:styleId="67">
    <w:name w:val="font41"/>
    <w:basedOn w:val="26"/>
    <w:qFormat/>
    <w:uiPriority w:val="0"/>
    <w:rPr>
      <w:rFonts w:hint="eastAsia" w:ascii="宋体" w:hAnsi="宋体" w:eastAsia="宋体" w:cs="宋体"/>
      <w:color w:val="000000"/>
      <w:sz w:val="24"/>
      <w:szCs w:val="24"/>
      <w:u w:val="none"/>
    </w:rPr>
  </w:style>
  <w:style w:type="character" w:customStyle="1" w:styleId="68">
    <w:name w:val="font31"/>
    <w:basedOn w:val="26"/>
    <w:qFormat/>
    <w:uiPriority w:val="0"/>
    <w:rPr>
      <w:rFonts w:hint="eastAsia" w:ascii="宋体" w:hAnsi="宋体" w:eastAsia="宋体" w:cs="宋体"/>
      <w:color w:val="000000"/>
      <w:sz w:val="24"/>
      <w:szCs w:val="24"/>
      <w:u w:val="none"/>
    </w:rPr>
  </w:style>
  <w:style w:type="character" w:customStyle="1" w:styleId="69">
    <w:name w:val="font51"/>
    <w:basedOn w:val="26"/>
    <w:qFormat/>
    <w:uiPriority w:val="0"/>
    <w:rPr>
      <w:rFonts w:hint="eastAsia" w:ascii="宋体" w:hAnsi="宋体" w:eastAsia="宋体" w:cs="宋体"/>
      <w:color w:val="000000"/>
      <w:sz w:val="24"/>
      <w:szCs w:val="24"/>
      <w:u w:val="none"/>
    </w:rPr>
  </w:style>
  <w:style w:type="character" w:customStyle="1" w:styleId="70">
    <w:name w:val="font21"/>
    <w:basedOn w:val="26"/>
    <w:qFormat/>
    <w:uiPriority w:val="0"/>
    <w:rPr>
      <w:rFonts w:hint="default" w:ascii="Calibri" w:hAnsi="Calibri" w:cs="Calibri"/>
      <w:color w:val="000000"/>
      <w:sz w:val="21"/>
      <w:szCs w:val="21"/>
      <w:u w:val="none"/>
    </w:rPr>
  </w:style>
  <w:style w:type="character" w:customStyle="1" w:styleId="71">
    <w:name w:val="font0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1500</Words>
  <Characters>1660</Characters>
  <Lines>26</Lines>
  <Paragraphs>7</Paragraphs>
  <TotalTime>17</TotalTime>
  <ScaleCrop>false</ScaleCrop>
  <LinksUpToDate>false</LinksUpToDate>
  <CharactersWithSpaces>1839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周小梅</cp:lastModifiedBy>
  <cp:lastPrinted>2024-11-07T08:39:37Z</cp:lastPrinted>
  <dcterms:modified xsi:type="dcterms:W3CDTF">2024-11-07T09:04:51Z</dcterms:modified>
  <dc:title>南康市环宇招标代理有限公司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A7D20263B4264F1A899A968DD7D18ADA</vt:lpwstr>
  </property>
</Properties>
</file>