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B2280">
      <w:pPr>
        <w:widowControl/>
        <w:spacing w:beforeAutospacing="1" w:afterAutospacing="1" w:line="360" w:lineRule="auto"/>
        <w:rPr>
          <w:rFonts w:ascii="宋体" w:hAnsi="宋体" w:cs="宋体"/>
          <w:bCs/>
          <w:kern w:val="0"/>
          <w:sz w:val="36"/>
          <w:szCs w:val="36"/>
        </w:rPr>
      </w:pPr>
      <w:r>
        <w:rPr>
          <w:rFonts w:hint="eastAsia" w:ascii="宋体" w:hAnsi="宋体" w:cs="宋体"/>
          <w:bCs/>
          <w:kern w:val="0"/>
          <w:sz w:val="36"/>
          <w:szCs w:val="36"/>
        </w:rPr>
        <w:t xml:space="preserve"> 附件1</w:t>
      </w:r>
    </w:p>
    <w:p w14:paraId="740093BC">
      <w:pPr>
        <w:widowControl/>
        <w:spacing w:beforeAutospacing="1" w:afterAutospacing="1" w:line="360" w:lineRule="auto"/>
        <w:rPr>
          <w:rFonts w:ascii="宋体" w:cs="宋体"/>
          <w:kern w:val="0"/>
          <w:sz w:val="36"/>
          <w:szCs w:val="36"/>
        </w:rPr>
      </w:pPr>
      <w:r>
        <w:rPr>
          <w:rFonts w:hint="eastAsia" w:ascii="宋体" w:hAnsi="宋体" w:cs="宋体"/>
          <w:bCs/>
          <w:kern w:val="0"/>
          <w:sz w:val="36"/>
          <w:szCs w:val="36"/>
        </w:rPr>
        <w:t xml:space="preserve">          </w:t>
      </w:r>
      <w:r>
        <w:rPr>
          <w:rFonts w:hint="eastAsia" w:ascii="宋体" w:hAnsi="宋体" w:cs="宋体"/>
          <w:bCs/>
          <w:kern w:val="0"/>
          <w:sz w:val="36"/>
          <w:szCs w:val="36"/>
          <w:lang w:val="en-US" w:eastAsia="zh-CN"/>
        </w:rPr>
        <w:t xml:space="preserve">                              </w:t>
      </w:r>
      <w:r>
        <w:rPr>
          <w:rFonts w:hint="eastAsia" w:ascii="宋体" w:hAnsi="宋体" w:cs="宋体"/>
          <w:bCs/>
          <w:kern w:val="0"/>
          <w:sz w:val="36"/>
          <w:szCs w:val="36"/>
        </w:rPr>
        <w:t xml:space="preserve"> 正（副）本</w:t>
      </w:r>
    </w:p>
    <w:p w14:paraId="163FF4D7">
      <w:pPr>
        <w:widowControl/>
        <w:spacing w:beforeAutospacing="1" w:afterAutospacing="1" w:line="360" w:lineRule="auto"/>
        <w:ind w:firstLine="540" w:firstLineChars="150"/>
        <w:rPr>
          <w:rFonts w:ascii="宋体" w:cs="宋体"/>
          <w:kern w:val="0"/>
          <w:sz w:val="36"/>
          <w:szCs w:val="36"/>
        </w:rPr>
      </w:pPr>
      <w:r>
        <w:rPr>
          <w:rFonts w:hint="eastAsia" w:ascii="宋体" w:hAnsi="宋体" w:cs="宋体"/>
          <w:bCs/>
          <w:kern w:val="0"/>
          <w:sz w:val="36"/>
          <w:szCs w:val="36"/>
        </w:rPr>
        <w:t xml:space="preserve">致：赣州市妇幼保健院 </w:t>
      </w:r>
    </w:p>
    <w:p w14:paraId="0BF9DD4D">
      <w:pPr>
        <w:pStyle w:val="5"/>
        <w:spacing w:before="40" w:after="40"/>
        <w:ind w:firstLine="629"/>
        <w:rPr>
          <w:rFonts w:ascii="宋体" w:hAnsi="宋体" w:eastAsia="宋体" w:cs="宋体"/>
          <w:kern w:val="0"/>
          <w:sz w:val="52"/>
          <w:szCs w:val="52"/>
        </w:rPr>
      </w:pPr>
      <w:bookmarkStart w:id="0" w:name="_Toc485736229"/>
      <w:r>
        <w:rPr>
          <w:rFonts w:hint="eastAsia" w:ascii="宋体" w:hAnsi="宋体" w:eastAsia="宋体" w:cs="宋体"/>
          <w:kern w:val="0"/>
          <w:sz w:val="52"/>
          <w:szCs w:val="52"/>
        </w:rPr>
        <w:t>项</w:t>
      </w:r>
    </w:p>
    <w:p w14:paraId="10D3A7F8">
      <w:pPr>
        <w:pStyle w:val="5"/>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目</w:t>
      </w:r>
    </w:p>
    <w:p w14:paraId="08AE344D">
      <w:pPr>
        <w:pStyle w:val="5"/>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咨</w:t>
      </w:r>
    </w:p>
    <w:p w14:paraId="3EF1D34A">
      <w:pPr>
        <w:pStyle w:val="5"/>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询</w:t>
      </w:r>
    </w:p>
    <w:p w14:paraId="2A15D96B">
      <w:pPr>
        <w:pStyle w:val="5"/>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文</w:t>
      </w:r>
    </w:p>
    <w:p w14:paraId="6D5BCE78">
      <w:pPr>
        <w:pStyle w:val="5"/>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件</w:t>
      </w:r>
      <w:bookmarkEnd w:id="0"/>
    </w:p>
    <w:p w14:paraId="5530965C">
      <w:pPr>
        <w:widowControl/>
        <w:spacing w:beforeAutospacing="1" w:afterAutospacing="1" w:line="360" w:lineRule="auto"/>
        <w:jc w:val="left"/>
        <w:rPr>
          <w:rFonts w:ascii="宋体" w:cs="宋体"/>
          <w:kern w:val="0"/>
          <w:sz w:val="24"/>
        </w:rPr>
      </w:pPr>
      <w:r>
        <w:rPr>
          <w:rFonts w:ascii="宋体" w:cs="宋体"/>
          <w:kern w:val="0"/>
          <w:sz w:val="24"/>
        </w:rPr>
        <w:t> </w:t>
      </w:r>
    </w:p>
    <w:p w14:paraId="65D0DEED">
      <w:pPr>
        <w:widowControl/>
        <w:spacing w:beforeAutospacing="1" w:afterAutospacing="1" w:line="360" w:lineRule="auto"/>
        <w:ind w:firstLine="708" w:firstLineChars="196"/>
        <w:jc w:val="left"/>
        <w:rPr>
          <w:rFonts w:hint="eastAsia" w:ascii="宋体" w:hAnsi="宋体" w:eastAsia="宋体" w:cs="宋体"/>
          <w:b/>
          <w:kern w:val="0"/>
          <w:sz w:val="36"/>
          <w:szCs w:val="36"/>
          <w:lang w:val="en-US" w:eastAsia="zh-CN"/>
        </w:rPr>
      </w:pPr>
      <w:r>
        <w:rPr>
          <w:rFonts w:hint="eastAsia" w:ascii="宋体" w:hAnsi="宋体" w:cs="宋体"/>
          <w:b/>
          <w:kern w:val="0"/>
          <w:sz w:val="36"/>
          <w:szCs w:val="36"/>
        </w:rPr>
        <w:t>项目名称：</w:t>
      </w:r>
      <w:r>
        <w:rPr>
          <w:rFonts w:hint="eastAsia" w:ascii="宋体" w:hAnsi="宋体" w:eastAsia="宋体" w:cs="宋体"/>
          <w:b/>
          <w:kern w:val="0"/>
          <w:sz w:val="36"/>
          <w:szCs w:val="36"/>
          <w:lang w:val="en-US" w:eastAsia="zh-CN"/>
        </w:rPr>
        <w:t>基于大数据绩效运营分析项目</w:t>
      </w:r>
    </w:p>
    <w:p w14:paraId="646FC504">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响应供应商名称：</w:t>
      </w:r>
    </w:p>
    <w:p w14:paraId="318D9453">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日期：     年  月  日</w:t>
      </w:r>
    </w:p>
    <w:p w14:paraId="2A9E4A92">
      <w:pPr>
        <w:pStyle w:val="5"/>
        <w:ind w:firstLine="0"/>
        <w:rPr>
          <w:rFonts w:ascii="黑体"/>
          <w:kern w:val="0"/>
        </w:rPr>
      </w:pPr>
      <w:bookmarkStart w:id="1" w:name="_Toc485736230"/>
      <w:r>
        <w:rPr>
          <w:rFonts w:hint="eastAsia"/>
          <w:kern w:val="0"/>
        </w:rPr>
        <w:t>一、</w:t>
      </w:r>
      <w:r>
        <w:rPr>
          <w:rFonts w:hint="eastAsia" w:ascii="Arial" w:hAnsi="Arial" w:cs="Times New Roman"/>
          <w:kern w:val="0"/>
          <w:lang w:val="en-US" w:eastAsia="zh-CN"/>
        </w:rPr>
        <w:t>基于大数据绩效运营分析项目</w:t>
      </w:r>
      <w:r>
        <w:rPr>
          <w:rFonts w:hint="eastAsia" w:ascii="Arial" w:hAnsi="Arial" w:cs="Times New Roman"/>
          <w:kern w:val="0"/>
        </w:rPr>
        <w:t>咨询响应</w:t>
      </w:r>
      <w:r>
        <w:rPr>
          <w:rFonts w:hint="eastAsia"/>
          <w:kern w:val="0"/>
        </w:rPr>
        <w:t>函</w:t>
      </w:r>
      <w:bookmarkEnd w:id="1"/>
    </w:p>
    <w:p w14:paraId="439D626A">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致：赣州市妇幼保健院</w:t>
      </w:r>
    </w:p>
    <w:p w14:paraId="5D22FA2E">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（响应供应商名称）系中华人民共和国合</w:t>
      </w:r>
    </w:p>
    <w:p w14:paraId="55F05695">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法企业，我方就参加本次投标有关事项郑重声明如下：</w:t>
      </w:r>
    </w:p>
    <w:p w14:paraId="709E8805">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一、我方完全理解并接受咨询公告所有要求。</w:t>
      </w:r>
    </w:p>
    <w:p w14:paraId="60B0CCA7">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二、我方提交的所有响应文件、资料都是准确和真实的，如有虚假或隐</w:t>
      </w:r>
    </w:p>
    <w:p w14:paraId="1AB29A76">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瞒，我方愿意承担一切法律责任。</w:t>
      </w:r>
    </w:p>
    <w:p w14:paraId="78A88873">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三、我方承诺，以后的项目采购不高于此次咨询结果，系统性能参数、</w:t>
      </w:r>
    </w:p>
    <w:p w14:paraId="65A8A226">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配置、维保不低于此次项目咨询结果。</w:t>
      </w:r>
    </w:p>
    <w:p w14:paraId="7FB3CAD3">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四、与此次项目咨询相关一切正式往来信函请寄：</w:t>
      </w:r>
    </w:p>
    <w:p w14:paraId="76409825">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地址 ：                          传真：</w:t>
      </w:r>
    </w:p>
    <w:p w14:paraId="7ACF9E1C">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电话 ：                          电子邮件：</w:t>
      </w:r>
    </w:p>
    <w:p w14:paraId="7472A64F">
      <w:pPr>
        <w:spacing w:line="360" w:lineRule="auto"/>
        <w:ind w:firstLine="2295" w:firstLineChars="850"/>
        <w:rPr>
          <w:rFonts w:ascii="宋体" w:hAnsi="宋体" w:cs="宋体"/>
          <w:kern w:val="0"/>
          <w:sz w:val="27"/>
          <w:szCs w:val="27"/>
        </w:rPr>
      </w:pPr>
    </w:p>
    <w:p w14:paraId="5812DC6E">
      <w:pPr>
        <w:spacing w:line="360" w:lineRule="auto"/>
        <w:ind w:firstLine="3375" w:firstLineChars="1250"/>
        <w:rPr>
          <w:rFonts w:ascii="宋体" w:hAnsi="宋体" w:cs="宋体"/>
          <w:kern w:val="0"/>
          <w:sz w:val="27"/>
          <w:szCs w:val="27"/>
        </w:rPr>
      </w:pPr>
    </w:p>
    <w:p w14:paraId="4726A9F2">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 或被授权人（签字）：</w:t>
      </w:r>
      <w:r>
        <w:rPr>
          <w:rFonts w:ascii="宋体" w:hAnsi="宋体" w:cs="宋体"/>
          <w:kern w:val="0"/>
          <w:sz w:val="27"/>
          <w:szCs w:val="27"/>
        </w:rPr>
        <w:t>________________</w:t>
      </w:r>
    </w:p>
    <w:p w14:paraId="5316DB29">
      <w:pPr>
        <w:spacing w:line="360" w:lineRule="auto"/>
        <w:ind w:firstLine="4725" w:firstLineChars="1750"/>
        <w:rPr>
          <w:rFonts w:ascii="宋体" w:hAnsi="宋体" w:cs="宋体"/>
          <w:color w:val="000000"/>
          <w:kern w:val="0"/>
          <w:sz w:val="27"/>
          <w:szCs w:val="27"/>
        </w:rPr>
      </w:pPr>
    </w:p>
    <w:p w14:paraId="78A8B365">
      <w:pPr>
        <w:spacing w:line="360" w:lineRule="auto"/>
        <w:ind w:firstLine="4725" w:firstLineChars="1750"/>
        <w:rPr>
          <w:rFonts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14:paraId="7226C9D9">
      <w:pPr>
        <w:spacing w:line="360" w:lineRule="auto"/>
        <w:ind w:firstLine="4725" w:firstLineChars="1750"/>
        <w:rPr>
          <w:rFonts w:ascii="宋体" w:hAnsi="宋体" w:cs="宋体"/>
          <w:color w:val="000000"/>
          <w:kern w:val="0"/>
          <w:sz w:val="27"/>
          <w:szCs w:val="27"/>
        </w:rPr>
      </w:pPr>
    </w:p>
    <w:p w14:paraId="65635EB8">
      <w:pPr>
        <w:spacing w:line="360" w:lineRule="auto"/>
        <w:ind w:firstLine="4860" w:firstLineChars="1800"/>
        <w:rPr>
          <w:rFonts w:ascii="宋体" w:hAnsi="宋体" w:cs="宋体"/>
          <w:color w:val="000000"/>
          <w:kern w:val="0"/>
          <w:sz w:val="27"/>
          <w:szCs w:val="27"/>
        </w:rPr>
      </w:pPr>
      <w:r>
        <w:rPr>
          <w:rFonts w:hint="eastAsia" w:ascii="宋体" w:hAnsi="宋体" w:cs="宋体"/>
          <w:color w:val="000000"/>
          <w:kern w:val="0"/>
          <w:sz w:val="27"/>
          <w:szCs w:val="27"/>
        </w:rPr>
        <w:t xml:space="preserve">   年    月    日</w:t>
      </w:r>
    </w:p>
    <w:p w14:paraId="3D1714BB">
      <w:pPr>
        <w:spacing w:line="360" w:lineRule="auto"/>
        <w:ind w:firstLine="135" w:firstLineChars="50"/>
        <w:rPr>
          <w:rFonts w:ascii="宋体" w:hAnsi="宋体" w:cs="宋体"/>
          <w:color w:val="000000"/>
          <w:kern w:val="0"/>
          <w:sz w:val="27"/>
          <w:szCs w:val="27"/>
        </w:rPr>
      </w:pPr>
    </w:p>
    <w:p w14:paraId="26C12CD1">
      <w:pPr>
        <w:spacing w:line="360" w:lineRule="auto"/>
        <w:ind w:firstLine="135" w:firstLineChars="50"/>
        <w:rPr>
          <w:rFonts w:ascii="宋体" w:hAnsi="宋体" w:cs="宋体"/>
          <w:color w:val="000000"/>
          <w:kern w:val="0"/>
          <w:sz w:val="27"/>
          <w:szCs w:val="27"/>
        </w:rPr>
      </w:pPr>
    </w:p>
    <w:p w14:paraId="423C1BBA">
      <w:pPr>
        <w:spacing w:line="360" w:lineRule="auto"/>
        <w:ind w:firstLine="135" w:firstLineChars="50"/>
        <w:rPr>
          <w:rFonts w:ascii="宋体" w:hAnsi="宋体" w:cs="宋体"/>
          <w:color w:val="000000"/>
          <w:kern w:val="0"/>
          <w:sz w:val="27"/>
          <w:szCs w:val="27"/>
        </w:rPr>
      </w:pPr>
    </w:p>
    <w:p w14:paraId="3A708C3B">
      <w:pPr>
        <w:widowControl/>
        <w:spacing w:beforeAutospacing="1" w:afterAutospacing="1" w:line="360" w:lineRule="auto"/>
        <w:jc w:val="left"/>
        <w:rPr>
          <w:rFonts w:ascii="宋体" w:cs="宋体"/>
          <w:kern w:val="0"/>
          <w:sz w:val="24"/>
        </w:rPr>
        <w:sectPr>
          <w:footerReference r:id="rId6" w:type="first"/>
          <w:headerReference r:id="rId3" w:type="default"/>
          <w:footerReference r:id="rId4" w:type="default"/>
          <w:footerReference r:id="rId5" w:type="even"/>
          <w:type w:val="continuous"/>
          <w:pgSz w:w="11906" w:h="16838"/>
          <w:pgMar w:top="1191" w:right="1191" w:bottom="1191" w:left="1191" w:header="851" w:footer="992" w:gutter="0"/>
          <w:cols w:space="720" w:num="1"/>
          <w:titlePg/>
          <w:docGrid w:linePitch="312" w:charSpace="0"/>
        </w:sectPr>
      </w:pPr>
    </w:p>
    <w:p w14:paraId="2DC284A8">
      <w:pPr>
        <w:pStyle w:val="5"/>
        <w:numPr>
          <w:ilvl w:val="0"/>
          <w:numId w:val="1"/>
        </w:numPr>
        <w:rPr>
          <w:rFonts w:hint="eastAsia" w:ascii="Arial" w:hAnsi="Arial" w:eastAsia="黑体" w:cs="Times New Roman"/>
          <w:b/>
          <w:bCs/>
          <w:kern w:val="0"/>
          <w:sz w:val="32"/>
          <w:szCs w:val="32"/>
          <w:lang w:val="en-US" w:eastAsia="zh-CN" w:bidi="ar-SA"/>
        </w:rPr>
      </w:pPr>
      <w:bookmarkStart w:id="2" w:name="_Toc519068587"/>
      <w:bookmarkEnd w:id="2"/>
      <w:bookmarkStart w:id="3" w:name="_Toc479257748"/>
      <w:bookmarkStart w:id="4" w:name="_Toc485736243"/>
      <w:bookmarkStart w:id="5" w:name="_Toc485736236"/>
      <w:bookmarkStart w:id="6" w:name="_Toc516969105"/>
      <w:bookmarkStart w:id="7" w:name="_Toc265316642"/>
      <w:r>
        <w:rPr>
          <w:rFonts w:hint="eastAsia" w:ascii="Arial" w:hAnsi="Arial" w:eastAsia="黑体" w:cs="Times New Roman"/>
          <w:b/>
          <w:bCs/>
          <w:kern w:val="0"/>
          <w:sz w:val="32"/>
          <w:szCs w:val="32"/>
          <w:lang w:val="en-US" w:eastAsia="zh-CN" w:bidi="ar-SA"/>
        </w:rPr>
        <w:t>基于大数据绩效运营分析</w:t>
      </w:r>
      <w:r>
        <w:rPr>
          <w:rFonts w:hint="eastAsia" w:cs="Times New Roman"/>
          <w:b/>
          <w:bCs/>
          <w:kern w:val="0"/>
          <w:sz w:val="32"/>
          <w:szCs w:val="32"/>
          <w:lang w:val="en-US" w:eastAsia="zh-CN" w:bidi="ar-SA"/>
        </w:rPr>
        <w:t>服务</w:t>
      </w:r>
      <w:r>
        <w:rPr>
          <w:rFonts w:hint="eastAsia" w:ascii="Arial" w:hAnsi="Arial" w:eastAsia="黑体" w:cs="Times New Roman"/>
          <w:b/>
          <w:bCs/>
          <w:kern w:val="0"/>
          <w:sz w:val="32"/>
          <w:szCs w:val="32"/>
          <w:lang w:val="en-US" w:eastAsia="zh-CN" w:bidi="ar-SA"/>
        </w:rPr>
        <w:t>采购项目需求</w:t>
      </w:r>
    </w:p>
    <w:p w14:paraId="5ACFFA64">
      <w:pPr>
        <w:autoSpaceDE w:val="0"/>
        <w:autoSpaceDN w:val="0"/>
        <w:adjustRightInd w:val="0"/>
        <w:spacing w:line="500" w:lineRule="exact"/>
        <w:jc w:val="left"/>
        <w:rPr>
          <w:rFonts w:hint="eastAsia" w:ascii="宋体" w:hAnsi="宋体" w:cs="宋体"/>
          <w:b/>
          <w:bCs/>
          <w:kern w:val="0"/>
          <w:sz w:val="24"/>
          <w:szCs w:val="24"/>
        </w:rPr>
      </w:pPr>
      <w:r>
        <w:rPr>
          <w:rFonts w:hint="eastAsia" w:ascii="宋体" w:hAnsi="宋体" w:cs="宋体"/>
          <w:b/>
          <w:bCs/>
          <w:kern w:val="0"/>
          <w:sz w:val="24"/>
          <w:szCs w:val="24"/>
        </w:rPr>
        <w:t>（一）</w:t>
      </w:r>
      <w:r>
        <w:rPr>
          <w:rFonts w:hint="eastAsia" w:ascii="宋体" w:hAnsi="宋体" w:cs="宋体"/>
          <w:kern w:val="0"/>
          <w:sz w:val="24"/>
          <w:szCs w:val="24"/>
        </w:rPr>
        <w:t>响应供应商须提供符合要求的服务，并负责服务中出现的任何问题。</w:t>
      </w:r>
    </w:p>
    <w:p w14:paraId="699613A0">
      <w:pPr>
        <w:autoSpaceDE w:val="0"/>
        <w:autoSpaceDN w:val="0"/>
        <w:adjustRightInd w:val="0"/>
        <w:spacing w:line="500" w:lineRule="exact"/>
        <w:jc w:val="left"/>
        <w:rPr>
          <w:rFonts w:hint="eastAsia" w:ascii="宋体" w:hAnsi="宋体" w:cs="宋体"/>
          <w:kern w:val="0"/>
          <w:sz w:val="24"/>
          <w:szCs w:val="24"/>
        </w:rPr>
      </w:pPr>
      <w:r>
        <w:rPr>
          <w:rFonts w:hint="eastAsia" w:ascii="宋体" w:hAnsi="宋体" w:cs="宋体"/>
          <w:b/>
          <w:bCs/>
          <w:kern w:val="0"/>
          <w:sz w:val="24"/>
          <w:szCs w:val="24"/>
        </w:rPr>
        <w:t>（二）</w:t>
      </w:r>
      <w:r>
        <w:rPr>
          <w:rFonts w:hint="eastAsia" w:ascii="宋体" w:hAnsi="宋体" w:cs="宋体"/>
          <w:kern w:val="0"/>
          <w:sz w:val="24"/>
          <w:szCs w:val="24"/>
        </w:rPr>
        <w:t>所有涉及本项目相关服务的知识产权问题，由各响应供应商自行负责。</w:t>
      </w:r>
    </w:p>
    <w:p w14:paraId="167E342A">
      <w:pPr>
        <w:spacing w:line="500" w:lineRule="exact"/>
        <w:rPr>
          <w:rFonts w:hint="eastAsia" w:ascii="宋体" w:hAnsi="宋体" w:cs="宋体"/>
          <w:kern w:val="0"/>
          <w:sz w:val="24"/>
          <w:szCs w:val="24"/>
        </w:rPr>
      </w:pPr>
      <w:r>
        <w:rPr>
          <w:rFonts w:hint="eastAsia" w:ascii="宋体" w:hAnsi="宋体" w:cs="宋体"/>
          <w:b/>
          <w:kern w:val="0"/>
          <w:sz w:val="24"/>
          <w:szCs w:val="24"/>
        </w:rPr>
        <w:t>（三）</w:t>
      </w:r>
      <w:r>
        <w:rPr>
          <w:rFonts w:hint="eastAsia" w:ascii="宋体" w:hAnsi="宋体" w:cs="宋体"/>
          <w:kern w:val="0"/>
          <w:sz w:val="24"/>
          <w:szCs w:val="24"/>
        </w:rPr>
        <w:t>本磋商文件提出的是最低限度的要求，响应供应商的方案应达到或优于本磋商文件要求，且符合国家有关标准和规范要求</w:t>
      </w:r>
      <w:r>
        <w:rPr>
          <w:rFonts w:hint="eastAsia" w:ascii="宋体" w:hAnsi="宋体" w:cs="宋体"/>
          <w:sz w:val="24"/>
          <w:szCs w:val="24"/>
        </w:rPr>
        <w:t>且不允许负偏离。</w:t>
      </w:r>
    </w:p>
    <w:p w14:paraId="647F1177">
      <w:pPr>
        <w:spacing w:line="490" w:lineRule="exact"/>
        <w:rPr>
          <w:rFonts w:hint="eastAsia" w:ascii="宋体" w:hAnsi="宋体" w:cs="宋体"/>
          <w:sz w:val="24"/>
          <w:szCs w:val="24"/>
        </w:rPr>
      </w:pPr>
      <w:r>
        <w:rPr>
          <w:rFonts w:hint="eastAsia" w:ascii="宋体" w:hAnsi="宋体" w:cs="宋体"/>
          <w:sz w:val="24"/>
          <w:szCs w:val="24"/>
        </w:rPr>
        <w:t>（四）成交供应商为小微企业不得将合同分包给大中型企业，成交供应商为中型企业不得将合同分包给大型企业（本项目不允许分包）。</w:t>
      </w:r>
    </w:p>
    <w:p w14:paraId="68607F4F">
      <w:pPr>
        <w:autoSpaceDE w:val="0"/>
        <w:autoSpaceDN w:val="0"/>
        <w:adjustRightInd w:val="0"/>
        <w:spacing w:line="500" w:lineRule="exact"/>
        <w:jc w:val="left"/>
        <w:rPr>
          <w:rFonts w:hint="eastAsia" w:ascii="宋体" w:hAnsi="宋体" w:cs="宋体"/>
          <w:b/>
          <w:bCs/>
          <w:color w:val="0000FF"/>
          <w:kern w:val="0"/>
          <w:sz w:val="24"/>
          <w:szCs w:val="24"/>
        </w:rPr>
      </w:pPr>
      <w:bookmarkStart w:id="8" w:name="_Toc17970"/>
      <w:r>
        <w:rPr>
          <w:rFonts w:hint="eastAsia" w:ascii="宋体" w:hAnsi="宋体" w:cs="宋体"/>
          <w:b/>
          <w:bCs/>
          <w:color w:val="0000FF"/>
          <w:kern w:val="0"/>
          <w:sz w:val="24"/>
          <w:szCs w:val="24"/>
        </w:rPr>
        <w:t>（五）交付时间：一年内每个季度完成数据简报制作。</w:t>
      </w:r>
    </w:p>
    <w:p w14:paraId="65656559">
      <w:pPr>
        <w:autoSpaceDE w:val="0"/>
        <w:autoSpaceDN w:val="0"/>
        <w:adjustRightInd w:val="0"/>
        <w:spacing w:line="500" w:lineRule="exact"/>
        <w:jc w:val="left"/>
        <w:rPr>
          <w:rFonts w:hint="eastAsia" w:ascii="宋体" w:hAnsi="宋体" w:cs="宋体"/>
          <w:b/>
          <w:bCs/>
          <w:kern w:val="0"/>
          <w:sz w:val="24"/>
          <w:szCs w:val="24"/>
        </w:rPr>
      </w:pPr>
      <w:r>
        <w:rPr>
          <w:rFonts w:hint="eastAsia" w:ascii="宋体" w:hAnsi="宋体" w:cs="宋体"/>
          <w:b/>
          <w:bCs/>
          <w:kern w:val="0"/>
          <w:sz w:val="24"/>
          <w:szCs w:val="24"/>
        </w:rPr>
        <w:t>（六）服务期限：1年</w:t>
      </w:r>
    </w:p>
    <w:p w14:paraId="7205118D">
      <w:pPr>
        <w:spacing w:line="490" w:lineRule="exact"/>
        <w:rPr>
          <w:rFonts w:hint="eastAsia" w:ascii="宋体" w:hAnsi="宋体" w:cs="宋体"/>
          <w:b/>
          <w:bCs/>
          <w:sz w:val="24"/>
          <w:szCs w:val="24"/>
        </w:rPr>
      </w:pPr>
      <w:r>
        <w:rPr>
          <w:rFonts w:hint="eastAsia" w:ascii="宋体" w:hAnsi="宋体" w:cs="宋体"/>
          <w:b/>
          <w:bCs/>
          <w:sz w:val="24"/>
          <w:szCs w:val="24"/>
        </w:rPr>
        <w:t>（七）主要服务内容及要求：</w:t>
      </w:r>
      <w:bookmarkEnd w:id="8"/>
      <w:bookmarkStart w:id="9" w:name="_Toc527964793"/>
      <w:bookmarkStart w:id="10" w:name="_Toc472242213"/>
      <w:bookmarkStart w:id="11" w:name="_Toc162835522"/>
    </w:p>
    <w:p w14:paraId="266BE202">
      <w:pPr>
        <w:spacing w:line="360" w:lineRule="auto"/>
        <w:contextualSpacing/>
        <w:rPr>
          <w:rFonts w:hint="eastAsia" w:ascii="宋体" w:hAnsi="宋体" w:cs="宋体"/>
          <w:b/>
          <w:bCs/>
          <w:sz w:val="24"/>
          <w:szCs w:val="24"/>
        </w:rPr>
      </w:pPr>
      <w:r>
        <w:rPr>
          <w:rFonts w:hint="eastAsia" w:ascii="宋体" w:hAnsi="宋体" w:cs="宋体"/>
          <w:b/>
          <w:bCs/>
          <w:sz w:val="24"/>
          <w:szCs w:val="24"/>
        </w:rPr>
        <w:t>一、采购清单</w:t>
      </w:r>
    </w:p>
    <w:tbl>
      <w:tblPr>
        <w:tblStyle w:val="25"/>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2"/>
        <w:gridCol w:w="4850"/>
        <w:gridCol w:w="2388"/>
      </w:tblGrid>
      <w:tr w14:paraId="1317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1282" w:type="dxa"/>
            <w:vAlign w:val="center"/>
          </w:tcPr>
          <w:p w14:paraId="6BB1C5B2">
            <w:pPr>
              <w:spacing w:line="360" w:lineRule="auto"/>
              <w:contextualSpacing/>
              <w:jc w:val="center"/>
              <w:rPr>
                <w:rFonts w:hint="eastAsia" w:ascii="宋体" w:hAnsi="宋体" w:cs="宋体"/>
                <w:bCs/>
                <w:sz w:val="24"/>
                <w:szCs w:val="24"/>
              </w:rPr>
            </w:pPr>
            <w:r>
              <w:rPr>
                <w:rFonts w:hint="eastAsia" w:ascii="宋体" w:hAnsi="宋体" w:cs="宋体"/>
                <w:bCs/>
                <w:sz w:val="24"/>
                <w:szCs w:val="24"/>
              </w:rPr>
              <w:t>序号</w:t>
            </w:r>
          </w:p>
        </w:tc>
        <w:tc>
          <w:tcPr>
            <w:tcW w:w="4850" w:type="dxa"/>
            <w:vAlign w:val="center"/>
          </w:tcPr>
          <w:p w14:paraId="127BB58F">
            <w:pPr>
              <w:spacing w:line="360" w:lineRule="auto"/>
              <w:contextualSpacing/>
              <w:jc w:val="center"/>
              <w:rPr>
                <w:rFonts w:hint="eastAsia" w:ascii="宋体" w:hAnsi="宋体" w:cs="宋体"/>
                <w:bCs/>
                <w:sz w:val="24"/>
                <w:szCs w:val="24"/>
              </w:rPr>
            </w:pPr>
            <w:r>
              <w:rPr>
                <w:rFonts w:hint="eastAsia" w:ascii="宋体" w:hAnsi="宋体" w:cs="宋体"/>
                <w:bCs/>
                <w:sz w:val="24"/>
                <w:szCs w:val="24"/>
              </w:rPr>
              <w:t>名称</w:t>
            </w:r>
          </w:p>
        </w:tc>
        <w:tc>
          <w:tcPr>
            <w:tcW w:w="2388" w:type="dxa"/>
            <w:vAlign w:val="center"/>
          </w:tcPr>
          <w:p w14:paraId="5B34BE38">
            <w:pPr>
              <w:spacing w:line="360" w:lineRule="auto"/>
              <w:contextualSpacing/>
              <w:jc w:val="center"/>
              <w:rPr>
                <w:rFonts w:hint="eastAsia" w:ascii="宋体" w:hAnsi="宋体" w:cs="宋体"/>
                <w:bCs/>
                <w:sz w:val="24"/>
                <w:szCs w:val="24"/>
              </w:rPr>
            </w:pPr>
            <w:r>
              <w:rPr>
                <w:rFonts w:hint="eastAsia" w:ascii="宋体" w:hAnsi="宋体" w:cs="宋体"/>
                <w:bCs/>
                <w:sz w:val="24"/>
                <w:szCs w:val="24"/>
              </w:rPr>
              <w:t>数量</w:t>
            </w:r>
          </w:p>
        </w:tc>
      </w:tr>
      <w:tr w14:paraId="2623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trPr>
        <w:tc>
          <w:tcPr>
            <w:tcW w:w="1282" w:type="dxa"/>
            <w:vAlign w:val="center"/>
          </w:tcPr>
          <w:p w14:paraId="36875B13">
            <w:pPr>
              <w:spacing w:line="360" w:lineRule="auto"/>
              <w:contextualSpacing/>
              <w:jc w:val="center"/>
              <w:rPr>
                <w:rFonts w:hint="eastAsia" w:ascii="宋体" w:hAnsi="宋体" w:cs="宋体"/>
                <w:bCs/>
                <w:sz w:val="24"/>
                <w:szCs w:val="24"/>
              </w:rPr>
            </w:pPr>
            <w:r>
              <w:rPr>
                <w:rFonts w:hint="eastAsia" w:ascii="宋体" w:hAnsi="宋体" w:cs="宋体"/>
                <w:bCs/>
                <w:sz w:val="24"/>
                <w:szCs w:val="24"/>
              </w:rPr>
              <w:t>1</w:t>
            </w:r>
          </w:p>
        </w:tc>
        <w:tc>
          <w:tcPr>
            <w:tcW w:w="4850" w:type="dxa"/>
            <w:vAlign w:val="center"/>
          </w:tcPr>
          <w:p w14:paraId="7FB41F1F">
            <w:pPr>
              <w:spacing w:line="360" w:lineRule="auto"/>
              <w:contextualSpacing/>
              <w:jc w:val="center"/>
              <w:rPr>
                <w:rFonts w:hint="eastAsia" w:ascii="宋体" w:hAnsi="宋体" w:cs="宋体"/>
                <w:bCs/>
                <w:sz w:val="24"/>
                <w:szCs w:val="24"/>
              </w:rPr>
            </w:pPr>
            <w:r>
              <w:rPr>
                <w:rFonts w:hint="eastAsia" w:ascii="宋体" w:hAnsi="宋体" w:cs="宋体"/>
                <w:bCs/>
                <w:sz w:val="24"/>
                <w:szCs w:val="24"/>
              </w:rPr>
              <w:t>基于大数据绩效运营分析项目</w:t>
            </w:r>
          </w:p>
        </w:tc>
        <w:tc>
          <w:tcPr>
            <w:tcW w:w="2388" w:type="dxa"/>
            <w:vAlign w:val="center"/>
          </w:tcPr>
          <w:p w14:paraId="36D3EE4F">
            <w:pPr>
              <w:spacing w:line="360" w:lineRule="auto"/>
              <w:contextualSpacing/>
              <w:jc w:val="center"/>
              <w:rPr>
                <w:rFonts w:hint="eastAsia" w:ascii="宋体" w:hAnsi="宋体" w:cs="宋体"/>
                <w:bCs/>
                <w:sz w:val="24"/>
                <w:szCs w:val="24"/>
              </w:rPr>
            </w:pPr>
            <w:r>
              <w:rPr>
                <w:rFonts w:hint="eastAsia" w:ascii="宋体" w:hAnsi="宋体" w:cs="宋体"/>
                <w:bCs/>
                <w:sz w:val="24"/>
                <w:szCs w:val="24"/>
              </w:rPr>
              <w:t>1年</w:t>
            </w:r>
          </w:p>
          <w:p w14:paraId="11BB3CF0">
            <w:pPr>
              <w:spacing w:line="360" w:lineRule="auto"/>
              <w:contextualSpacing/>
              <w:jc w:val="center"/>
              <w:rPr>
                <w:rFonts w:hint="eastAsia" w:ascii="宋体" w:hAnsi="宋体" w:cs="宋体"/>
                <w:bCs/>
                <w:sz w:val="24"/>
                <w:szCs w:val="24"/>
              </w:rPr>
            </w:pPr>
            <w:r>
              <w:rPr>
                <w:rFonts w:hint="eastAsia" w:ascii="宋体" w:hAnsi="宋体" w:cs="宋体"/>
                <w:bCs/>
                <w:sz w:val="24"/>
                <w:szCs w:val="24"/>
              </w:rPr>
              <w:t>（2024年度数据）</w:t>
            </w:r>
          </w:p>
        </w:tc>
      </w:tr>
    </w:tbl>
    <w:p w14:paraId="62EC6CBB">
      <w:pPr>
        <w:spacing w:line="360" w:lineRule="auto"/>
        <w:contextualSpacing/>
        <w:rPr>
          <w:rFonts w:hint="eastAsia" w:ascii="宋体" w:hAnsi="宋体" w:cs="宋体"/>
          <w:b/>
          <w:bCs/>
          <w:sz w:val="24"/>
          <w:szCs w:val="24"/>
        </w:rPr>
      </w:pPr>
      <w:r>
        <w:rPr>
          <w:rFonts w:hint="eastAsia" w:ascii="宋体" w:hAnsi="宋体" w:cs="宋体"/>
          <w:b/>
          <w:bCs/>
          <w:sz w:val="24"/>
          <w:szCs w:val="24"/>
        </w:rPr>
        <w:t>二、招标范围及要求</w:t>
      </w:r>
    </w:p>
    <w:p w14:paraId="3AC8C0CA">
      <w:pPr>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城市公立医院综合改革是全面深化医药卫生体制改革的一项重要任务。国务院办公厅在总结试点城市先进经验的基础上，相继出台了《国务院办公厅关于城市公立医院综合改革试点的指导意见》（国办发[2015]38号）、《关于加强公立医疗机构绩效评价的指导意见》（国卫人发[2015]94号）、《关于建立现代医院管理制度的指导意见》（国办发[2017]67号）以及《关于加强三级公立医院绩效考核工作的意见》（国办发[2019]4号）等文件，多次明确提出卫生计生行政部门要建立以公益性为导向的考核评价机制，突出功能定位、职责履行、费用控制、运行绩效、财务管理、成本控制和社会满意度等考核指标，定期组织公立医院绩效考核以及院长年度和任期目标责任考核，考核结果向社会公开，并与医院财政补助、医保支付、工资总额以及院长薪酬、任免、奖惩等挂钩，建立激励约束机制。基于大数据绩效运营分析项目包含基于大数据质量 分析和大数据绩效方案。</w:t>
      </w:r>
    </w:p>
    <w:p w14:paraId="16818262">
      <w:pPr>
        <w:spacing w:line="360" w:lineRule="auto"/>
        <w:contextualSpacing/>
        <w:outlineLvl w:val="0"/>
        <w:rPr>
          <w:rFonts w:hint="eastAsia" w:ascii="宋体" w:hAnsi="宋体" w:cs="宋体"/>
          <w:b/>
          <w:sz w:val="24"/>
          <w:szCs w:val="24"/>
        </w:rPr>
      </w:pPr>
      <w:r>
        <w:rPr>
          <w:rFonts w:hint="eastAsia" w:ascii="宋体" w:hAnsi="宋体" w:cs="宋体"/>
          <w:b/>
          <w:sz w:val="24"/>
          <w:szCs w:val="24"/>
        </w:rPr>
        <w:t>三、方案要具备以下内容：</w:t>
      </w:r>
    </w:p>
    <w:tbl>
      <w:tblPr>
        <w:tblStyle w:val="26"/>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997"/>
        <w:gridCol w:w="7943"/>
      </w:tblGrid>
      <w:tr w14:paraId="39E2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Align w:val="center"/>
          </w:tcPr>
          <w:p w14:paraId="7645DD25">
            <w:pPr>
              <w:widowControl/>
              <w:jc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997" w:type="dxa"/>
            <w:noWrap/>
            <w:vAlign w:val="center"/>
          </w:tcPr>
          <w:p w14:paraId="538CDBBA">
            <w:pPr>
              <w:widowControl/>
              <w:jc w:val="center"/>
              <w:rPr>
                <w:rFonts w:hint="eastAsia" w:ascii="宋体" w:hAnsi="宋体" w:cs="宋体"/>
                <w:b/>
                <w:bCs/>
                <w:kern w:val="0"/>
                <w:sz w:val="24"/>
                <w:szCs w:val="24"/>
              </w:rPr>
            </w:pPr>
            <w:r>
              <w:rPr>
                <w:rFonts w:hint="eastAsia" w:ascii="宋体" w:hAnsi="宋体" w:cs="宋体"/>
                <w:b/>
                <w:bCs/>
                <w:kern w:val="0"/>
                <w:sz w:val="24"/>
                <w:szCs w:val="24"/>
              </w:rPr>
              <w:t>模块</w:t>
            </w:r>
          </w:p>
        </w:tc>
        <w:tc>
          <w:tcPr>
            <w:tcW w:w="7943" w:type="dxa"/>
            <w:noWrap/>
            <w:vAlign w:val="center"/>
          </w:tcPr>
          <w:p w14:paraId="42A331F0">
            <w:pPr>
              <w:widowControl/>
              <w:jc w:val="center"/>
              <w:rPr>
                <w:rFonts w:hint="eastAsia" w:ascii="宋体" w:hAnsi="宋体" w:cs="宋体"/>
                <w:b/>
                <w:bCs/>
                <w:kern w:val="0"/>
                <w:sz w:val="24"/>
                <w:szCs w:val="24"/>
              </w:rPr>
            </w:pPr>
            <w:r>
              <w:rPr>
                <w:rFonts w:hint="eastAsia" w:ascii="宋体" w:hAnsi="宋体" w:cs="宋体"/>
                <w:b/>
                <w:bCs/>
                <w:kern w:val="0"/>
                <w:sz w:val="24"/>
                <w:szCs w:val="24"/>
              </w:rPr>
              <w:t>内容</w:t>
            </w:r>
          </w:p>
        </w:tc>
      </w:tr>
      <w:tr w14:paraId="057F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50CC12D">
            <w:pPr>
              <w:jc w:val="center"/>
              <w:rPr>
                <w:rFonts w:hint="eastAsia" w:ascii="宋体" w:hAnsi="宋体" w:cs="宋体"/>
                <w:b/>
                <w:bCs/>
                <w:kern w:val="0"/>
                <w:sz w:val="24"/>
                <w:szCs w:val="24"/>
              </w:rPr>
            </w:pPr>
            <w:r>
              <w:rPr>
                <w:rFonts w:hint="eastAsia" w:ascii="宋体" w:hAnsi="宋体" w:cs="宋体"/>
                <w:b/>
                <w:bCs/>
                <w:kern w:val="0"/>
                <w:sz w:val="24"/>
                <w:szCs w:val="24"/>
              </w:rPr>
              <w:t>1</w:t>
            </w:r>
          </w:p>
        </w:tc>
        <w:tc>
          <w:tcPr>
            <w:tcW w:w="997" w:type="dxa"/>
            <w:vMerge w:val="restart"/>
            <w:vAlign w:val="center"/>
          </w:tcPr>
          <w:p w14:paraId="509A3C95">
            <w:pPr>
              <w:rPr>
                <w:rFonts w:hint="eastAsia" w:ascii="宋体" w:hAnsi="宋体" w:cs="宋体"/>
                <w:b/>
                <w:bCs/>
                <w:kern w:val="0"/>
                <w:sz w:val="24"/>
                <w:szCs w:val="24"/>
              </w:rPr>
            </w:pPr>
            <w:r>
              <w:rPr>
                <w:rFonts w:hint="eastAsia" w:ascii="宋体" w:hAnsi="宋体" w:cs="宋体"/>
                <w:b/>
                <w:bCs/>
                <w:kern w:val="0"/>
                <w:sz w:val="24"/>
                <w:szCs w:val="24"/>
              </w:rPr>
              <w:t>基于大数据质量管理分析报（产品）</w:t>
            </w:r>
          </w:p>
        </w:tc>
        <w:tc>
          <w:tcPr>
            <w:tcW w:w="7943" w:type="dxa"/>
            <w:vAlign w:val="center"/>
          </w:tcPr>
          <w:p w14:paraId="5DF8DA82">
            <w:pPr>
              <w:widowControl/>
              <w:rPr>
                <w:rFonts w:hint="eastAsia" w:ascii="宋体" w:hAnsi="宋体" w:cs="宋体"/>
                <w:kern w:val="0"/>
                <w:sz w:val="24"/>
                <w:szCs w:val="24"/>
              </w:rPr>
            </w:pPr>
            <w:r>
              <w:rPr>
                <w:rFonts w:hint="eastAsia" w:ascii="宋体" w:hAnsi="宋体" w:cs="宋体"/>
                <w:kern w:val="0"/>
                <w:sz w:val="24"/>
                <w:szCs w:val="24"/>
              </w:rPr>
              <w:t>《基于病案首页填报和质控》-点对点根据科室实际数据进行辅导与分析；</w:t>
            </w:r>
          </w:p>
        </w:tc>
      </w:tr>
      <w:tr w14:paraId="3553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71" w:type="dxa"/>
            <w:vAlign w:val="center"/>
          </w:tcPr>
          <w:p w14:paraId="4D4EACB9">
            <w:pPr>
              <w:widowControl/>
              <w:jc w:val="center"/>
              <w:rPr>
                <w:rFonts w:hint="eastAsia" w:ascii="宋体" w:hAnsi="宋体" w:cs="宋体"/>
                <w:b/>
                <w:bCs/>
                <w:kern w:val="0"/>
                <w:sz w:val="24"/>
                <w:szCs w:val="24"/>
              </w:rPr>
            </w:pPr>
            <w:r>
              <w:rPr>
                <w:rFonts w:hint="eastAsia" w:ascii="宋体" w:hAnsi="宋体" w:cs="宋体"/>
                <w:b/>
                <w:bCs/>
                <w:kern w:val="0"/>
                <w:sz w:val="24"/>
                <w:szCs w:val="24"/>
              </w:rPr>
              <w:t>2</w:t>
            </w:r>
          </w:p>
        </w:tc>
        <w:tc>
          <w:tcPr>
            <w:tcW w:w="997" w:type="dxa"/>
            <w:vMerge w:val="continue"/>
            <w:vAlign w:val="center"/>
          </w:tcPr>
          <w:p w14:paraId="2A43F2EB">
            <w:pPr>
              <w:widowControl/>
              <w:rPr>
                <w:rFonts w:hint="eastAsia" w:ascii="宋体" w:hAnsi="宋体" w:cs="宋体"/>
                <w:b/>
                <w:bCs/>
                <w:kern w:val="0"/>
                <w:sz w:val="24"/>
                <w:szCs w:val="24"/>
              </w:rPr>
            </w:pPr>
          </w:p>
        </w:tc>
        <w:tc>
          <w:tcPr>
            <w:tcW w:w="7943" w:type="dxa"/>
            <w:vAlign w:val="center"/>
          </w:tcPr>
          <w:p w14:paraId="17EFF45C">
            <w:pPr>
              <w:widowControl/>
              <w:rPr>
                <w:rFonts w:hint="eastAsia" w:ascii="宋体" w:hAnsi="宋体" w:cs="宋体"/>
                <w:kern w:val="0"/>
                <w:sz w:val="24"/>
                <w:szCs w:val="24"/>
              </w:rPr>
            </w:pPr>
            <w:r>
              <w:rPr>
                <w:rFonts w:hint="eastAsia" w:ascii="宋体" w:hAnsi="宋体" w:cs="宋体"/>
                <w:kern w:val="0"/>
                <w:sz w:val="24"/>
                <w:szCs w:val="24"/>
              </w:rPr>
              <w:t>医院历史数据清洗，病区科室数据对照整理；</w:t>
            </w:r>
          </w:p>
        </w:tc>
      </w:tr>
      <w:tr w14:paraId="5404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71" w:type="dxa"/>
            <w:vAlign w:val="center"/>
          </w:tcPr>
          <w:p w14:paraId="4ADAD337">
            <w:pPr>
              <w:widowControl/>
              <w:jc w:val="center"/>
              <w:rPr>
                <w:rFonts w:hint="eastAsia" w:ascii="宋体" w:hAnsi="宋体" w:cs="宋体"/>
                <w:b/>
                <w:bCs/>
                <w:kern w:val="0"/>
                <w:sz w:val="24"/>
                <w:szCs w:val="24"/>
              </w:rPr>
            </w:pPr>
            <w:r>
              <w:rPr>
                <w:rFonts w:hint="eastAsia" w:ascii="宋体" w:hAnsi="宋体" w:cs="宋体"/>
                <w:b/>
                <w:bCs/>
                <w:kern w:val="0"/>
                <w:sz w:val="24"/>
                <w:szCs w:val="24"/>
              </w:rPr>
              <w:t>3</w:t>
            </w:r>
          </w:p>
        </w:tc>
        <w:tc>
          <w:tcPr>
            <w:tcW w:w="997" w:type="dxa"/>
            <w:vMerge w:val="continue"/>
            <w:vAlign w:val="center"/>
          </w:tcPr>
          <w:p w14:paraId="5B2FB3BE">
            <w:pPr>
              <w:widowControl/>
              <w:rPr>
                <w:rFonts w:hint="eastAsia" w:ascii="宋体" w:hAnsi="宋体" w:cs="宋体"/>
                <w:b/>
                <w:bCs/>
                <w:kern w:val="0"/>
                <w:sz w:val="24"/>
                <w:szCs w:val="24"/>
              </w:rPr>
            </w:pPr>
          </w:p>
        </w:tc>
        <w:tc>
          <w:tcPr>
            <w:tcW w:w="7943" w:type="dxa"/>
            <w:vAlign w:val="center"/>
          </w:tcPr>
          <w:p w14:paraId="08C7A222">
            <w:pPr>
              <w:widowControl/>
              <w:rPr>
                <w:rFonts w:hint="eastAsia" w:ascii="宋体" w:hAnsi="宋体" w:cs="宋体"/>
                <w:kern w:val="0"/>
                <w:sz w:val="24"/>
                <w:szCs w:val="24"/>
              </w:rPr>
            </w:pPr>
            <w:r>
              <w:rPr>
                <w:rFonts w:hint="eastAsia" w:ascii="宋体" w:hAnsi="宋体" w:cs="宋体"/>
                <w:kern w:val="0"/>
                <w:sz w:val="24"/>
                <w:szCs w:val="24"/>
              </w:rPr>
              <w:t>省级简报数据清洗、病种数据整理；</w:t>
            </w:r>
          </w:p>
        </w:tc>
      </w:tr>
      <w:tr w14:paraId="6398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71" w:type="dxa"/>
            <w:vAlign w:val="center"/>
          </w:tcPr>
          <w:p w14:paraId="1A2560D4">
            <w:pPr>
              <w:widowControl/>
              <w:jc w:val="center"/>
              <w:rPr>
                <w:rFonts w:hint="eastAsia" w:ascii="宋体" w:hAnsi="宋体" w:cs="宋体"/>
                <w:b/>
                <w:bCs/>
                <w:kern w:val="0"/>
                <w:sz w:val="24"/>
                <w:szCs w:val="24"/>
              </w:rPr>
            </w:pPr>
            <w:r>
              <w:rPr>
                <w:rFonts w:hint="eastAsia" w:ascii="宋体" w:hAnsi="宋体" w:cs="宋体"/>
                <w:b/>
                <w:bCs/>
                <w:kern w:val="0"/>
                <w:sz w:val="24"/>
                <w:szCs w:val="24"/>
              </w:rPr>
              <w:t>4</w:t>
            </w:r>
          </w:p>
        </w:tc>
        <w:tc>
          <w:tcPr>
            <w:tcW w:w="997" w:type="dxa"/>
            <w:vMerge w:val="continue"/>
            <w:vAlign w:val="center"/>
          </w:tcPr>
          <w:p w14:paraId="3F92EE40">
            <w:pPr>
              <w:widowControl/>
              <w:rPr>
                <w:rFonts w:hint="eastAsia" w:ascii="宋体" w:hAnsi="宋体" w:cs="宋体"/>
                <w:b/>
                <w:bCs/>
                <w:kern w:val="0"/>
                <w:sz w:val="24"/>
                <w:szCs w:val="24"/>
              </w:rPr>
            </w:pPr>
          </w:p>
        </w:tc>
        <w:tc>
          <w:tcPr>
            <w:tcW w:w="7943" w:type="dxa"/>
            <w:vAlign w:val="center"/>
          </w:tcPr>
          <w:p w14:paraId="05D51462">
            <w:pPr>
              <w:widowControl/>
              <w:rPr>
                <w:rFonts w:hint="eastAsia" w:ascii="宋体" w:hAnsi="宋体" w:cs="宋体"/>
                <w:kern w:val="0"/>
                <w:sz w:val="24"/>
                <w:szCs w:val="24"/>
              </w:rPr>
            </w:pPr>
            <w:r>
              <w:rPr>
                <w:rFonts w:hint="eastAsia" w:ascii="宋体" w:hAnsi="宋体" w:cs="宋体"/>
                <w:kern w:val="0"/>
                <w:sz w:val="24"/>
                <w:szCs w:val="24"/>
              </w:rPr>
              <w:t>质量管理报模块选择沟通；</w:t>
            </w:r>
          </w:p>
        </w:tc>
      </w:tr>
      <w:tr w14:paraId="5497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71" w:type="dxa"/>
            <w:vAlign w:val="center"/>
          </w:tcPr>
          <w:p w14:paraId="423E63DB">
            <w:pPr>
              <w:widowControl/>
              <w:jc w:val="center"/>
              <w:rPr>
                <w:rFonts w:hint="eastAsia" w:ascii="宋体" w:hAnsi="宋体" w:cs="宋体"/>
                <w:b/>
                <w:bCs/>
                <w:kern w:val="0"/>
                <w:sz w:val="24"/>
                <w:szCs w:val="24"/>
              </w:rPr>
            </w:pPr>
            <w:r>
              <w:rPr>
                <w:rFonts w:hint="eastAsia" w:ascii="宋体" w:hAnsi="宋体" w:cs="宋体"/>
                <w:b/>
                <w:bCs/>
                <w:kern w:val="0"/>
                <w:sz w:val="24"/>
                <w:szCs w:val="24"/>
              </w:rPr>
              <w:t>5</w:t>
            </w:r>
          </w:p>
        </w:tc>
        <w:tc>
          <w:tcPr>
            <w:tcW w:w="997" w:type="dxa"/>
            <w:vMerge w:val="continue"/>
            <w:vAlign w:val="center"/>
          </w:tcPr>
          <w:p w14:paraId="2AB5C801">
            <w:pPr>
              <w:widowControl/>
              <w:rPr>
                <w:rFonts w:hint="eastAsia" w:ascii="宋体" w:hAnsi="宋体" w:cs="宋体"/>
                <w:b/>
                <w:bCs/>
                <w:kern w:val="0"/>
                <w:sz w:val="24"/>
                <w:szCs w:val="24"/>
              </w:rPr>
            </w:pPr>
          </w:p>
        </w:tc>
        <w:tc>
          <w:tcPr>
            <w:tcW w:w="7943" w:type="dxa"/>
            <w:vAlign w:val="center"/>
          </w:tcPr>
          <w:p w14:paraId="6298CFBD">
            <w:pPr>
              <w:widowControl/>
              <w:rPr>
                <w:rFonts w:hint="eastAsia" w:ascii="宋体" w:hAnsi="宋体" w:cs="宋体"/>
                <w:kern w:val="0"/>
                <w:sz w:val="24"/>
                <w:szCs w:val="24"/>
              </w:rPr>
            </w:pPr>
            <w:r>
              <w:rPr>
                <w:rFonts w:hint="eastAsia" w:ascii="宋体" w:hAnsi="宋体" w:cs="宋体"/>
                <w:kern w:val="0"/>
                <w:sz w:val="24"/>
                <w:szCs w:val="24"/>
              </w:rPr>
              <w:t>质量管理报解读辅导；</w:t>
            </w:r>
          </w:p>
        </w:tc>
      </w:tr>
      <w:tr w14:paraId="425F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71" w:type="dxa"/>
            <w:vAlign w:val="center"/>
          </w:tcPr>
          <w:p w14:paraId="630D8F6A">
            <w:pPr>
              <w:widowControl/>
              <w:jc w:val="center"/>
              <w:rPr>
                <w:rFonts w:hint="eastAsia" w:ascii="宋体" w:hAnsi="宋体" w:cs="宋体"/>
                <w:b/>
                <w:bCs/>
                <w:kern w:val="0"/>
                <w:sz w:val="24"/>
                <w:szCs w:val="24"/>
              </w:rPr>
            </w:pPr>
            <w:r>
              <w:rPr>
                <w:rFonts w:hint="eastAsia" w:ascii="宋体" w:hAnsi="宋体" w:cs="宋体"/>
                <w:b/>
                <w:bCs/>
                <w:kern w:val="0"/>
                <w:sz w:val="24"/>
                <w:szCs w:val="24"/>
              </w:rPr>
              <w:t>6</w:t>
            </w:r>
          </w:p>
        </w:tc>
        <w:tc>
          <w:tcPr>
            <w:tcW w:w="997" w:type="dxa"/>
            <w:vMerge w:val="continue"/>
            <w:vAlign w:val="center"/>
          </w:tcPr>
          <w:p w14:paraId="28BDF5A9">
            <w:pPr>
              <w:widowControl/>
              <w:rPr>
                <w:rFonts w:hint="eastAsia" w:ascii="宋体" w:hAnsi="宋体" w:cs="宋体"/>
                <w:b/>
                <w:bCs/>
                <w:kern w:val="0"/>
                <w:sz w:val="24"/>
                <w:szCs w:val="24"/>
              </w:rPr>
            </w:pPr>
          </w:p>
        </w:tc>
        <w:tc>
          <w:tcPr>
            <w:tcW w:w="7943" w:type="dxa"/>
            <w:vAlign w:val="center"/>
          </w:tcPr>
          <w:p w14:paraId="3121F77B">
            <w:pPr>
              <w:widowControl/>
              <w:rPr>
                <w:rFonts w:hint="eastAsia" w:ascii="宋体" w:hAnsi="宋体" w:cs="宋体"/>
                <w:kern w:val="0"/>
                <w:sz w:val="24"/>
                <w:szCs w:val="24"/>
              </w:rPr>
            </w:pPr>
            <w:r>
              <w:rPr>
                <w:rFonts w:hint="eastAsia" w:ascii="宋体" w:hAnsi="宋体" w:cs="宋体"/>
                <w:kern w:val="0"/>
                <w:sz w:val="24"/>
                <w:szCs w:val="24"/>
              </w:rPr>
              <w:t>访谈院领导和中层领导、制定半年度和年度战略规划；</w:t>
            </w:r>
          </w:p>
        </w:tc>
      </w:tr>
      <w:tr w14:paraId="651C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Align w:val="center"/>
          </w:tcPr>
          <w:p w14:paraId="0D4C1B12">
            <w:pPr>
              <w:widowControl/>
              <w:jc w:val="center"/>
              <w:rPr>
                <w:rFonts w:hint="eastAsia" w:ascii="宋体" w:hAnsi="宋体" w:cs="宋体"/>
                <w:b/>
                <w:bCs/>
                <w:kern w:val="0"/>
                <w:sz w:val="24"/>
                <w:szCs w:val="24"/>
              </w:rPr>
            </w:pPr>
            <w:r>
              <w:rPr>
                <w:rFonts w:hint="eastAsia" w:ascii="宋体" w:hAnsi="宋体" w:cs="宋体"/>
                <w:b/>
                <w:bCs/>
                <w:kern w:val="0"/>
                <w:sz w:val="24"/>
                <w:szCs w:val="24"/>
              </w:rPr>
              <w:t>7</w:t>
            </w:r>
          </w:p>
        </w:tc>
        <w:tc>
          <w:tcPr>
            <w:tcW w:w="997" w:type="dxa"/>
            <w:vMerge w:val="continue"/>
            <w:vAlign w:val="center"/>
          </w:tcPr>
          <w:p w14:paraId="5621F29D">
            <w:pPr>
              <w:widowControl/>
              <w:rPr>
                <w:rFonts w:hint="eastAsia" w:ascii="宋体" w:hAnsi="宋体" w:cs="宋体"/>
                <w:b/>
                <w:bCs/>
                <w:kern w:val="0"/>
                <w:sz w:val="24"/>
                <w:szCs w:val="24"/>
              </w:rPr>
            </w:pPr>
          </w:p>
        </w:tc>
        <w:tc>
          <w:tcPr>
            <w:tcW w:w="7943" w:type="dxa"/>
            <w:vAlign w:val="center"/>
          </w:tcPr>
          <w:p w14:paraId="52B2C9A6">
            <w:pPr>
              <w:widowControl/>
              <w:rPr>
                <w:rFonts w:hint="eastAsia" w:ascii="宋体" w:hAnsi="宋体" w:cs="宋体"/>
                <w:kern w:val="0"/>
                <w:sz w:val="24"/>
                <w:szCs w:val="24"/>
              </w:rPr>
            </w:pPr>
            <w:r>
              <w:rPr>
                <w:rFonts w:hint="eastAsia" w:ascii="宋体" w:hAnsi="宋体" w:cs="宋体"/>
                <w:kern w:val="0"/>
                <w:sz w:val="24"/>
                <w:szCs w:val="24"/>
              </w:rPr>
              <w:t>历史数据清洗、出院病区和绩效科室归属整理、医生所属绩效考科室整理、转科病例整理等；</w:t>
            </w:r>
          </w:p>
        </w:tc>
      </w:tr>
      <w:tr w14:paraId="2731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Align w:val="center"/>
          </w:tcPr>
          <w:p w14:paraId="75DCA2FD">
            <w:pPr>
              <w:widowControl/>
              <w:jc w:val="center"/>
              <w:rPr>
                <w:rFonts w:hint="eastAsia" w:ascii="宋体" w:hAnsi="宋体" w:cs="宋体"/>
                <w:b/>
                <w:bCs/>
                <w:kern w:val="0"/>
                <w:sz w:val="24"/>
                <w:szCs w:val="24"/>
              </w:rPr>
            </w:pPr>
            <w:r>
              <w:rPr>
                <w:rFonts w:hint="eastAsia" w:ascii="宋体" w:hAnsi="宋体" w:cs="宋体"/>
                <w:b/>
                <w:bCs/>
                <w:kern w:val="0"/>
                <w:sz w:val="24"/>
                <w:szCs w:val="24"/>
              </w:rPr>
              <w:t>8</w:t>
            </w:r>
          </w:p>
        </w:tc>
        <w:tc>
          <w:tcPr>
            <w:tcW w:w="997" w:type="dxa"/>
            <w:vMerge w:val="continue"/>
            <w:vAlign w:val="center"/>
          </w:tcPr>
          <w:p w14:paraId="3455A40F">
            <w:pPr>
              <w:widowControl/>
              <w:rPr>
                <w:rFonts w:hint="eastAsia" w:ascii="宋体" w:hAnsi="宋体" w:cs="宋体"/>
                <w:b/>
                <w:bCs/>
                <w:kern w:val="0"/>
                <w:sz w:val="24"/>
                <w:szCs w:val="24"/>
              </w:rPr>
            </w:pPr>
          </w:p>
        </w:tc>
        <w:tc>
          <w:tcPr>
            <w:tcW w:w="7943" w:type="dxa"/>
            <w:vAlign w:val="center"/>
          </w:tcPr>
          <w:p w14:paraId="132305AE">
            <w:pPr>
              <w:widowControl/>
              <w:rPr>
                <w:rFonts w:hint="eastAsia" w:ascii="宋体" w:hAnsi="宋体" w:cs="宋体"/>
                <w:kern w:val="0"/>
                <w:sz w:val="24"/>
                <w:szCs w:val="24"/>
              </w:rPr>
            </w:pPr>
            <w:r>
              <w:rPr>
                <w:rFonts w:hint="eastAsia" w:ascii="宋体" w:hAnsi="宋体" w:cs="宋体"/>
                <w:kern w:val="0"/>
                <w:sz w:val="24"/>
                <w:szCs w:val="24"/>
              </w:rPr>
              <w:t>制定出具体目标绩效考核体系，并按照季度半年度和年度为医院直接测算出绩效考核结果；</w:t>
            </w:r>
          </w:p>
        </w:tc>
      </w:tr>
      <w:tr w14:paraId="4C70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71" w:type="dxa"/>
            <w:vAlign w:val="center"/>
          </w:tcPr>
          <w:p w14:paraId="3A76D7CA">
            <w:pPr>
              <w:widowControl/>
              <w:jc w:val="center"/>
              <w:rPr>
                <w:rFonts w:hint="eastAsia" w:ascii="宋体" w:hAnsi="宋体" w:cs="宋体"/>
                <w:b/>
                <w:bCs/>
                <w:kern w:val="0"/>
                <w:sz w:val="24"/>
                <w:szCs w:val="24"/>
              </w:rPr>
            </w:pPr>
            <w:r>
              <w:rPr>
                <w:rFonts w:hint="eastAsia" w:ascii="宋体" w:hAnsi="宋体" w:cs="宋体"/>
                <w:b/>
                <w:bCs/>
                <w:kern w:val="0"/>
                <w:sz w:val="24"/>
                <w:szCs w:val="24"/>
              </w:rPr>
              <w:t>9</w:t>
            </w:r>
          </w:p>
        </w:tc>
        <w:tc>
          <w:tcPr>
            <w:tcW w:w="997" w:type="dxa"/>
            <w:vMerge w:val="continue"/>
            <w:vAlign w:val="center"/>
          </w:tcPr>
          <w:p w14:paraId="6D6DE47C">
            <w:pPr>
              <w:widowControl/>
              <w:rPr>
                <w:rFonts w:hint="eastAsia" w:ascii="宋体" w:hAnsi="宋体" w:cs="宋体"/>
                <w:b/>
                <w:bCs/>
                <w:kern w:val="0"/>
                <w:sz w:val="24"/>
                <w:szCs w:val="24"/>
              </w:rPr>
            </w:pPr>
          </w:p>
        </w:tc>
        <w:tc>
          <w:tcPr>
            <w:tcW w:w="7943" w:type="dxa"/>
            <w:vAlign w:val="center"/>
          </w:tcPr>
          <w:p w14:paraId="318F3F4F">
            <w:pPr>
              <w:widowControl/>
              <w:rPr>
                <w:rFonts w:hint="eastAsia" w:ascii="宋体" w:hAnsi="宋体" w:cs="宋体"/>
                <w:kern w:val="0"/>
                <w:sz w:val="24"/>
                <w:szCs w:val="24"/>
              </w:rPr>
            </w:pPr>
            <w:r>
              <w:rPr>
                <w:rFonts w:hint="eastAsia" w:ascii="宋体" w:hAnsi="宋体" w:cs="宋体"/>
                <w:kern w:val="0"/>
                <w:sz w:val="24"/>
                <w:szCs w:val="24"/>
              </w:rPr>
              <w:t>月度绩效考核计算和发布；</w:t>
            </w:r>
          </w:p>
        </w:tc>
      </w:tr>
      <w:tr w14:paraId="4111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Align w:val="center"/>
          </w:tcPr>
          <w:p w14:paraId="32E1C8D9">
            <w:pPr>
              <w:widowControl/>
              <w:jc w:val="center"/>
              <w:rPr>
                <w:rFonts w:hint="eastAsia" w:ascii="宋体" w:hAnsi="宋体" w:cs="宋体"/>
                <w:b/>
                <w:bCs/>
                <w:kern w:val="0"/>
                <w:sz w:val="24"/>
                <w:szCs w:val="24"/>
              </w:rPr>
            </w:pPr>
            <w:r>
              <w:rPr>
                <w:rFonts w:hint="eastAsia" w:ascii="宋体" w:hAnsi="宋体" w:cs="宋体"/>
                <w:b/>
                <w:bCs/>
                <w:kern w:val="0"/>
                <w:sz w:val="24"/>
                <w:szCs w:val="24"/>
              </w:rPr>
              <w:t>10</w:t>
            </w:r>
          </w:p>
        </w:tc>
        <w:tc>
          <w:tcPr>
            <w:tcW w:w="997" w:type="dxa"/>
            <w:vMerge w:val="continue"/>
            <w:vAlign w:val="center"/>
          </w:tcPr>
          <w:p w14:paraId="3F7DAE30">
            <w:pPr>
              <w:widowControl/>
              <w:rPr>
                <w:rFonts w:hint="eastAsia" w:ascii="宋体" w:hAnsi="宋体" w:cs="宋体"/>
                <w:b/>
                <w:bCs/>
                <w:kern w:val="0"/>
                <w:sz w:val="24"/>
                <w:szCs w:val="24"/>
              </w:rPr>
            </w:pPr>
          </w:p>
        </w:tc>
        <w:tc>
          <w:tcPr>
            <w:tcW w:w="7943" w:type="dxa"/>
            <w:vAlign w:val="center"/>
          </w:tcPr>
          <w:p w14:paraId="40F0798A">
            <w:pPr>
              <w:widowControl/>
              <w:rPr>
                <w:rFonts w:hint="eastAsia" w:ascii="宋体" w:hAnsi="宋体" w:cs="宋体"/>
                <w:kern w:val="0"/>
                <w:sz w:val="24"/>
                <w:szCs w:val="24"/>
              </w:rPr>
            </w:pPr>
            <w:r>
              <w:rPr>
                <w:rFonts w:hint="eastAsia" w:ascii="宋体" w:hAnsi="宋体" w:cs="宋体"/>
                <w:kern w:val="0"/>
                <w:sz w:val="24"/>
                <w:szCs w:val="24"/>
              </w:rPr>
              <w:t>全院及各科室整体情况分析：</w:t>
            </w:r>
          </w:p>
          <w:p w14:paraId="5D65F443">
            <w:pPr>
              <w:widowControl/>
              <w:numPr>
                <w:ilvl w:val="0"/>
                <w:numId w:val="2"/>
              </w:numPr>
              <w:rPr>
                <w:rFonts w:hint="eastAsia" w:ascii="宋体" w:hAnsi="宋体" w:cs="宋体"/>
                <w:kern w:val="0"/>
                <w:sz w:val="24"/>
                <w:szCs w:val="24"/>
              </w:rPr>
            </w:pPr>
            <w:r>
              <w:rPr>
                <w:rFonts w:hint="eastAsia" w:ascii="宋体" w:hAnsi="宋体" w:cs="宋体"/>
                <w:kern w:val="0"/>
                <w:sz w:val="24"/>
                <w:szCs w:val="24"/>
              </w:rPr>
              <w:t>全院医疗质量及安全指标数值与排名分析（人次量、DRG总量、CMI、组数和低风险死亡率等）；</w:t>
            </w:r>
          </w:p>
          <w:p w14:paraId="69EC7ADB">
            <w:pPr>
              <w:widowControl/>
              <w:numPr>
                <w:ilvl w:val="0"/>
                <w:numId w:val="2"/>
              </w:numPr>
              <w:rPr>
                <w:rFonts w:hint="eastAsia" w:ascii="宋体" w:hAnsi="宋体" w:cs="宋体"/>
                <w:kern w:val="0"/>
                <w:sz w:val="24"/>
                <w:szCs w:val="24"/>
              </w:rPr>
            </w:pPr>
            <w:r>
              <w:rPr>
                <w:rFonts w:hint="eastAsia" w:ascii="宋体" w:hAnsi="宋体" w:cs="宋体"/>
                <w:kern w:val="0"/>
                <w:sz w:val="24"/>
                <w:szCs w:val="24"/>
              </w:rPr>
              <w:t>全院效率运营指标数值与排名分析（平均住院天数、平均住院费用、平均药费、药占比、平均耗材费、耗占比、时间指数和费用指数等）；</w:t>
            </w:r>
          </w:p>
          <w:p w14:paraId="51DAF506">
            <w:pPr>
              <w:widowControl/>
              <w:numPr>
                <w:ilvl w:val="0"/>
                <w:numId w:val="2"/>
              </w:numPr>
              <w:rPr>
                <w:rFonts w:hint="eastAsia" w:ascii="宋体" w:hAnsi="宋体" w:cs="宋体"/>
                <w:kern w:val="0"/>
                <w:sz w:val="24"/>
                <w:szCs w:val="24"/>
              </w:rPr>
            </w:pPr>
            <w:r>
              <w:rPr>
                <w:rFonts w:hint="eastAsia" w:ascii="宋体" w:hAnsi="宋体" w:cs="宋体"/>
                <w:kern w:val="0"/>
                <w:sz w:val="24"/>
                <w:szCs w:val="24"/>
              </w:rPr>
              <w:t>各科室综合指标数据分析：各科室的时间和费用指数与平台算法不同。平台中对院内各科室的时间和费用指数是按照本院数据为总体，即该科室的效率是相对于院内其他科室效率进行对比的。本算法中科室时间和费用指数是将科室的效率评价放在样本医院范围内进行评价，评价结果更有意义，更具对比性。</w:t>
            </w:r>
          </w:p>
        </w:tc>
      </w:tr>
      <w:tr w14:paraId="2FD3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Align w:val="center"/>
          </w:tcPr>
          <w:p w14:paraId="402F08DC">
            <w:pPr>
              <w:widowControl/>
              <w:jc w:val="center"/>
              <w:rPr>
                <w:rFonts w:hint="eastAsia" w:ascii="宋体" w:hAnsi="宋体" w:cs="宋体"/>
                <w:b/>
                <w:bCs/>
                <w:kern w:val="0"/>
                <w:sz w:val="24"/>
                <w:szCs w:val="24"/>
              </w:rPr>
            </w:pPr>
            <w:r>
              <w:rPr>
                <w:rFonts w:hint="eastAsia" w:ascii="宋体" w:hAnsi="宋体" w:cs="宋体"/>
                <w:b/>
                <w:bCs/>
                <w:kern w:val="0"/>
                <w:sz w:val="24"/>
                <w:szCs w:val="24"/>
              </w:rPr>
              <w:t>11</w:t>
            </w:r>
          </w:p>
        </w:tc>
        <w:tc>
          <w:tcPr>
            <w:tcW w:w="997" w:type="dxa"/>
            <w:vMerge w:val="continue"/>
            <w:vAlign w:val="center"/>
          </w:tcPr>
          <w:p w14:paraId="0C6EDF30">
            <w:pPr>
              <w:widowControl/>
              <w:rPr>
                <w:rFonts w:hint="eastAsia" w:ascii="宋体" w:hAnsi="宋体" w:cs="宋体"/>
                <w:b/>
                <w:bCs/>
                <w:kern w:val="0"/>
                <w:sz w:val="24"/>
                <w:szCs w:val="24"/>
              </w:rPr>
            </w:pPr>
          </w:p>
        </w:tc>
        <w:tc>
          <w:tcPr>
            <w:tcW w:w="7943" w:type="dxa"/>
            <w:vAlign w:val="center"/>
          </w:tcPr>
          <w:p w14:paraId="35849850">
            <w:pPr>
              <w:widowControl/>
              <w:rPr>
                <w:rFonts w:hint="eastAsia" w:ascii="宋体" w:hAnsi="宋体" w:cs="宋体"/>
                <w:kern w:val="0"/>
                <w:sz w:val="24"/>
                <w:szCs w:val="24"/>
              </w:rPr>
            </w:pPr>
            <w:r>
              <w:rPr>
                <w:rFonts w:hint="eastAsia" w:ascii="宋体" w:hAnsi="宋体" w:cs="宋体"/>
                <w:kern w:val="0"/>
                <w:sz w:val="24"/>
                <w:szCs w:val="24"/>
              </w:rPr>
              <w:t>同比环比增长率分析：</w:t>
            </w:r>
          </w:p>
          <w:p w14:paraId="7A3C216E">
            <w:pPr>
              <w:widowControl/>
              <w:numPr>
                <w:ilvl w:val="0"/>
                <w:numId w:val="3"/>
              </w:numPr>
              <w:rPr>
                <w:rFonts w:hint="eastAsia" w:ascii="宋体" w:hAnsi="宋体" w:cs="宋体"/>
                <w:kern w:val="0"/>
                <w:sz w:val="24"/>
                <w:szCs w:val="24"/>
              </w:rPr>
            </w:pPr>
            <w:r>
              <w:rPr>
                <w:rFonts w:hint="eastAsia" w:ascii="宋体" w:hAnsi="宋体" w:cs="宋体"/>
                <w:kern w:val="0"/>
                <w:sz w:val="24"/>
                <w:szCs w:val="24"/>
              </w:rPr>
              <w:t>医疗质量及安全指标增长率分析；</w:t>
            </w:r>
          </w:p>
          <w:p w14:paraId="0CC27184">
            <w:pPr>
              <w:widowControl/>
              <w:numPr>
                <w:ilvl w:val="0"/>
                <w:numId w:val="3"/>
              </w:numPr>
              <w:rPr>
                <w:rFonts w:hint="eastAsia" w:ascii="宋体" w:hAnsi="宋体" w:cs="宋体"/>
                <w:kern w:val="0"/>
                <w:sz w:val="24"/>
                <w:szCs w:val="24"/>
              </w:rPr>
            </w:pPr>
            <w:r>
              <w:rPr>
                <w:rFonts w:hint="eastAsia" w:ascii="宋体" w:hAnsi="宋体" w:cs="宋体"/>
                <w:kern w:val="0"/>
                <w:sz w:val="24"/>
                <w:szCs w:val="24"/>
              </w:rPr>
              <w:t>效率运营指标增长率分析；</w:t>
            </w:r>
          </w:p>
          <w:p w14:paraId="5D39F674">
            <w:pPr>
              <w:widowControl/>
              <w:numPr>
                <w:ilvl w:val="0"/>
                <w:numId w:val="3"/>
              </w:numPr>
              <w:rPr>
                <w:rFonts w:hint="eastAsia" w:ascii="宋体" w:hAnsi="宋体" w:cs="宋体"/>
                <w:kern w:val="0"/>
                <w:sz w:val="24"/>
                <w:szCs w:val="24"/>
              </w:rPr>
            </w:pPr>
            <w:r>
              <w:rPr>
                <w:rFonts w:hint="eastAsia" w:ascii="宋体" w:hAnsi="宋体" w:cs="宋体"/>
                <w:kern w:val="0"/>
                <w:sz w:val="24"/>
                <w:szCs w:val="24"/>
              </w:rPr>
              <w:t>各科室环比增长率（月度）；</w:t>
            </w:r>
          </w:p>
          <w:p w14:paraId="27D8CFC1">
            <w:pPr>
              <w:widowControl/>
              <w:numPr>
                <w:ilvl w:val="0"/>
                <w:numId w:val="3"/>
              </w:numPr>
              <w:rPr>
                <w:rFonts w:hint="eastAsia" w:ascii="宋体" w:hAnsi="宋体" w:cs="宋体"/>
                <w:kern w:val="0"/>
                <w:sz w:val="24"/>
                <w:szCs w:val="24"/>
              </w:rPr>
            </w:pPr>
            <w:r>
              <w:rPr>
                <w:rFonts w:hint="eastAsia" w:ascii="宋体" w:hAnsi="宋体" w:cs="宋体"/>
                <w:kern w:val="0"/>
                <w:sz w:val="24"/>
                <w:szCs w:val="24"/>
              </w:rPr>
              <w:t>各科室同比增长率（月度）；</w:t>
            </w:r>
          </w:p>
          <w:p w14:paraId="088FC2DA">
            <w:pPr>
              <w:widowControl/>
              <w:numPr>
                <w:ilvl w:val="0"/>
                <w:numId w:val="3"/>
              </w:numPr>
              <w:rPr>
                <w:rFonts w:hint="eastAsia" w:ascii="宋体" w:hAnsi="宋体" w:cs="宋体"/>
                <w:kern w:val="0"/>
                <w:sz w:val="24"/>
                <w:szCs w:val="24"/>
              </w:rPr>
            </w:pPr>
            <w:r>
              <w:rPr>
                <w:rFonts w:hint="eastAsia" w:ascii="宋体" w:hAnsi="宋体" w:cs="宋体"/>
                <w:kern w:val="0"/>
                <w:sz w:val="24"/>
                <w:szCs w:val="24"/>
              </w:rPr>
              <w:t>各科室环比增长率（季度）；</w:t>
            </w:r>
          </w:p>
          <w:p w14:paraId="62BBBF34">
            <w:pPr>
              <w:widowControl/>
              <w:numPr>
                <w:ilvl w:val="0"/>
                <w:numId w:val="3"/>
              </w:numPr>
              <w:rPr>
                <w:rFonts w:hint="eastAsia" w:ascii="宋体" w:hAnsi="宋体" w:cs="宋体"/>
                <w:kern w:val="0"/>
                <w:sz w:val="24"/>
                <w:szCs w:val="24"/>
              </w:rPr>
            </w:pPr>
            <w:r>
              <w:rPr>
                <w:rFonts w:hint="eastAsia" w:ascii="宋体" w:hAnsi="宋体" w:cs="宋体"/>
                <w:kern w:val="0"/>
                <w:sz w:val="24"/>
                <w:szCs w:val="24"/>
              </w:rPr>
              <w:t>各科室同比增长率（季度）。</w:t>
            </w:r>
          </w:p>
        </w:tc>
      </w:tr>
      <w:tr w14:paraId="21AF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Align w:val="center"/>
          </w:tcPr>
          <w:p w14:paraId="0DCBB76A">
            <w:pPr>
              <w:widowControl/>
              <w:tabs>
                <w:tab w:val="left" w:pos="348"/>
                <w:tab w:val="center" w:pos="586"/>
              </w:tabs>
              <w:jc w:val="center"/>
              <w:rPr>
                <w:rFonts w:hint="eastAsia" w:ascii="宋体" w:hAnsi="宋体" w:cs="宋体"/>
                <w:b/>
                <w:bCs/>
                <w:kern w:val="0"/>
                <w:sz w:val="24"/>
                <w:szCs w:val="24"/>
              </w:rPr>
            </w:pPr>
            <w:r>
              <w:rPr>
                <w:rFonts w:hint="eastAsia" w:ascii="宋体" w:hAnsi="宋体" w:cs="宋体"/>
                <w:b/>
                <w:bCs/>
                <w:kern w:val="0"/>
                <w:sz w:val="24"/>
                <w:szCs w:val="24"/>
              </w:rPr>
              <w:t>12</w:t>
            </w:r>
          </w:p>
        </w:tc>
        <w:tc>
          <w:tcPr>
            <w:tcW w:w="997" w:type="dxa"/>
            <w:vMerge w:val="continue"/>
            <w:vAlign w:val="center"/>
          </w:tcPr>
          <w:p w14:paraId="52F4B9F6">
            <w:pPr>
              <w:widowControl/>
              <w:rPr>
                <w:rFonts w:hint="eastAsia" w:ascii="宋体" w:hAnsi="宋体" w:cs="宋体"/>
                <w:b/>
                <w:bCs/>
                <w:kern w:val="0"/>
                <w:sz w:val="24"/>
                <w:szCs w:val="24"/>
              </w:rPr>
            </w:pPr>
          </w:p>
        </w:tc>
        <w:tc>
          <w:tcPr>
            <w:tcW w:w="7943" w:type="dxa"/>
            <w:vAlign w:val="center"/>
          </w:tcPr>
          <w:p w14:paraId="3E7A65DA">
            <w:pPr>
              <w:widowControl/>
              <w:rPr>
                <w:rFonts w:hint="eastAsia" w:ascii="宋体" w:hAnsi="宋体" w:cs="宋体"/>
                <w:kern w:val="0"/>
                <w:sz w:val="24"/>
                <w:szCs w:val="24"/>
              </w:rPr>
            </w:pPr>
            <w:r>
              <w:rPr>
                <w:rFonts w:hint="eastAsia" w:ascii="宋体" w:hAnsi="宋体" w:cs="宋体"/>
                <w:kern w:val="0"/>
                <w:sz w:val="24"/>
                <w:szCs w:val="24"/>
              </w:rPr>
              <w:t>病种同比增长率分析：</w:t>
            </w:r>
          </w:p>
          <w:p w14:paraId="17AB42E6">
            <w:pPr>
              <w:widowControl/>
              <w:ind w:firstLine="480" w:firstLineChars="200"/>
              <w:rPr>
                <w:rFonts w:hint="eastAsia" w:ascii="宋体" w:hAnsi="宋体" w:cs="宋体"/>
                <w:kern w:val="0"/>
                <w:sz w:val="24"/>
                <w:szCs w:val="24"/>
              </w:rPr>
            </w:pPr>
            <w:r>
              <w:rPr>
                <w:rFonts w:hint="eastAsia" w:ascii="宋体" w:hAnsi="宋体" w:cs="宋体"/>
                <w:kern w:val="0"/>
                <w:sz w:val="24"/>
                <w:szCs w:val="24"/>
              </w:rPr>
              <w:t>分析疑难DRG组对比2024年的人次量同比增长情况。</w:t>
            </w:r>
          </w:p>
        </w:tc>
      </w:tr>
      <w:tr w14:paraId="4B3D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Align w:val="center"/>
          </w:tcPr>
          <w:p w14:paraId="6ADB73D5">
            <w:pPr>
              <w:widowControl/>
              <w:jc w:val="center"/>
              <w:rPr>
                <w:rFonts w:hint="eastAsia" w:ascii="宋体" w:hAnsi="宋体" w:cs="宋体"/>
                <w:b/>
                <w:bCs/>
                <w:kern w:val="0"/>
                <w:sz w:val="24"/>
                <w:szCs w:val="24"/>
              </w:rPr>
            </w:pPr>
            <w:r>
              <w:rPr>
                <w:rFonts w:hint="eastAsia" w:ascii="宋体" w:hAnsi="宋体" w:cs="宋体"/>
                <w:b/>
                <w:bCs/>
                <w:kern w:val="0"/>
                <w:sz w:val="24"/>
                <w:szCs w:val="24"/>
              </w:rPr>
              <w:t>13</w:t>
            </w:r>
          </w:p>
        </w:tc>
        <w:tc>
          <w:tcPr>
            <w:tcW w:w="997" w:type="dxa"/>
            <w:vMerge w:val="continue"/>
            <w:vAlign w:val="center"/>
          </w:tcPr>
          <w:p w14:paraId="0D5C70CA">
            <w:pPr>
              <w:widowControl/>
              <w:rPr>
                <w:rFonts w:hint="eastAsia" w:ascii="宋体" w:hAnsi="宋体" w:cs="宋体"/>
                <w:b/>
                <w:bCs/>
                <w:kern w:val="0"/>
                <w:sz w:val="24"/>
                <w:szCs w:val="24"/>
              </w:rPr>
            </w:pPr>
          </w:p>
        </w:tc>
        <w:tc>
          <w:tcPr>
            <w:tcW w:w="7943" w:type="dxa"/>
            <w:vAlign w:val="center"/>
          </w:tcPr>
          <w:p w14:paraId="4BCD2B51">
            <w:pPr>
              <w:widowControl/>
              <w:rPr>
                <w:rFonts w:hint="eastAsia" w:ascii="宋体" w:hAnsi="宋体" w:cs="宋体"/>
                <w:kern w:val="0"/>
                <w:sz w:val="24"/>
                <w:szCs w:val="24"/>
              </w:rPr>
            </w:pPr>
            <w:r>
              <w:rPr>
                <w:rFonts w:hint="eastAsia" w:ascii="宋体" w:hAnsi="宋体" w:cs="宋体"/>
                <w:kern w:val="0"/>
                <w:sz w:val="24"/>
                <w:szCs w:val="24"/>
              </w:rPr>
              <w:t>病种运营结构分析：</w:t>
            </w:r>
          </w:p>
          <w:p w14:paraId="3B0285EA">
            <w:pPr>
              <w:widowControl/>
              <w:numPr>
                <w:ilvl w:val="0"/>
                <w:numId w:val="4"/>
              </w:numPr>
              <w:rPr>
                <w:rFonts w:hint="eastAsia" w:ascii="宋体" w:hAnsi="宋体" w:cs="宋体"/>
                <w:kern w:val="0"/>
                <w:sz w:val="24"/>
                <w:szCs w:val="24"/>
              </w:rPr>
            </w:pPr>
            <w:r>
              <w:rPr>
                <w:rFonts w:hint="eastAsia" w:ascii="宋体" w:hAnsi="宋体" w:cs="宋体"/>
                <w:kern w:val="0"/>
                <w:sz w:val="24"/>
                <w:szCs w:val="24"/>
              </w:rPr>
              <w:t>分析医院及各科室主要病种；</w:t>
            </w:r>
          </w:p>
          <w:p w14:paraId="69E0C195">
            <w:pPr>
              <w:widowControl/>
              <w:numPr>
                <w:ilvl w:val="0"/>
                <w:numId w:val="4"/>
              </w:numPr>
              <w:rPr>
                <w:rFonts w:hint="eastAsia" w:ascii="宋体" w:hAnsi="宋体" w:cs="宋体"/>
                <w:kern w:val="0"/>
                <w:sz w:val="24"/>
                <w:szCs w:val="24"/>
              </w:rPr>
            </w:pPr>
            <w:r>
              <w:rPr>
                <w:rFonts w:hint="eastAsia" w:ascii="宋体" w:hAnsi="宋体" w:cs="宋体"/>
                <w:kern w:val="0"/>
                <w:sz w:val="24"/>
                <w:szCs w:val="24"/>
              </w:rPr>
              <w:t>主要病种可以按照人次量/平均住院天数/平均住院费用/平均药费/药占比/平均耗材费/耗占比多个维度进行排序。</w:t>
            </w:r>
          </w:p>
        </w:tc>
      </w:tr>
      <w:tr w14:paraId="09C0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Align w:val="center"/>
          </w:tcPr>
          <w:p w14:paraId="3DD53779">
            <w:pPr>
              <w:widowControl/>
              <w:jc w:val="center"/>
              <w:rPr>
                <w:rFonts w:hint="eastAsia" w:ascii="宋体" w:hAnsi="宋体" w:cs="宋体"/>
                <w:b/>
                <w:bCs/>
                <w:kern w:val="0"/>
                <w:sz w:val="24"/>
                <w:szCs w:val="24"/>
              </w:rPr>
            </w:pPr>
            <w:r>
              <w:rPr>
                <w:rFonts w:hint="eastAsia" w:ascii="宋体" w:hAnsi="宋体" w:cs="宋体"/>
                <w:b/>
                <w:bCs/>
                <w:kern w:val="0"/>
                <w:sz w:val="24"/>
                <w:szCs w:val="24"/>
              </w:rPr>
              <w:t>14</w:t>
            </w:r>
          </w:p>
        </w:tc>
        <w:tc>
          <w:tcPr>
            <w:tcW w:w="997" w:type="dxa"/>
            <w:vMerge w:val="continue"/>
            <w:vAlign w:val="center"/>
          </w:tcPr>
          <w:p w14:paraId="48362140">
            <w:pPr>
              <w:widowControl/>
              <w:rPr>
                <w:rFonts w:hint="eastAsia" w:ascii="宋体" w:hAnsi="宋体" w:cs="宋体"/>
                <w:b/>
                <w:bCs/>
                <w:kern w:val="0"/>
                <w:sz w:val="24"/>
                <w:szCs w:val="24"/>
              </w:rPr>
            </w:pPr>
          </w:p>
        </w:tc>
        <w:tc>
          <w:tcPr>
            <w:tcW w:w="7943" w:type="dxa"/>
            <w:vAlign w:val="center"/>
          </w:tcPr>
          <w:p w14:paraId="0349527E">
            <w:pPr>
              <w:widowControl/>
              <w:rPr>
                <w:rFonts w:hint="eastAsia" w:ascii="宋体" w:hAnsi="宋体" w:cs="宋体"/>
                <w:kern w:val="0"/>
                <w:sz w:val="24"/>
                <w:szCs w:val="24"/>
              </w:rPr>
            </w:pPr>
            <w:r>
              <w:rPr>
                <w:rFonts w:hint="eastAsia" w:ascii="宋体" w:hAnsi="宋体" w:cs="宋体"/>
                <w:kern w:val="0"/>
                <w:sz w:val="24"/>
                <w:szCs w:val="24"/>
              </w:rPr>
              <w:t>RW分组结构分析：</w:t>
            </w:r>
          </w:p>
          <w:p w14:paraId="76FFE895">
            <w:pPr>
              <w:widowControl/>
              <w:ind w:firstLine="480" w:firstLineChars="200"/>
              <w:rPr>
                <w:rFonts w:hint="eastAsia" w:ascii="宋体" w:hAnsi="宋体" w:cs="宋体"/>
                <w:kern w:val="0"/>
                <w:sz w:val="24"/>
                <w:szCs w:val="24"/>
              </w:rPr>
            </w:pPr>
            <w:r>
              <w:rPr>
                <w:rFonts w:hint="eastAsia" w:ascii="宋体" w:hAnsi="宋体" w:cs="宋体"/>
                <w:kern w:val="0"/>
                <w:sz w:val="24"/>
                <w:szCs w:val="24"/>
              </w:rPr>
              <w:t>主要分析医院及各科室主要RW分组数量的对比变化。</w:t>
            </w:r>
          </w:p>
        </w:tc>
      </w:tr>
      <w:tr w14:paraId="7A78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Align w:val="center"/>
          </w:tcPr>
          <w:p w14:paraId="213E992E">
            <w:pPr>
              <w:widowControl/>
              <w:jc w:val="center"/>
              <w:rPr>
                <w:rFonts w:hint="eastAsia" w:ascii="宋体" w:hAnsi="宋体" w:cs="宋体"/>
                <w:b/>
                <w:bCs/>
                <w:kern w:val="0"/>
                <w:sz w:val="24"/>
                <w:szCs w:val="24"/>
              </w:rPr>
            </w:pPr>
            <w:r>
              <w:rPr>
                <w:rFonts w:hint="eastAsia" w:ascii="宋体" w:hAnsi="宋体" w:cs="宋体"/>
                <w:b/>
                <w:bCs/>
                <w:kern w:val="0"/>
                <w:sz w:val="24"/>
                <w:szCs w:val="24"/>
              </w:rPr>
              <w:t>15</w:t>
            </w:r>
          </w:p>
        </w:tc>
        <w:tc>
          <w:tcPr>
            <w:tcW w:w="997" w:type="dxa"/>
            <w:vMerge w:val="continue"/>
            <w:vAlign w:val="center"/>
          </w:tcPr>
          <w:p w14:paraId="4F1AFEE5">
            <w:pPr>
              <w:widowControl/>
              <w:rPr>
                <w:rFonts w:hint="eastAsia" w:ascii="宋体" w:hAnsi="宋体" w:cs="宋体"/>
                <w:b/>
                <w:bCs/>
                <w:kern w:val="0"/>
                <w:sz w:val="24"/>
                <w:szCs w:val="24"/>
              </w:rPr>
            </w:pPr>
          </w:p>
        </w:tc>
        <w:tc>
          <w:tcPr>
            <w:tcW w:w="7943" w:type="dxa"/>
            <w:vAlign w:val="center"/>
          </w:tcPr>
          <w:p w14:paraId="45440235">
            <w:pPr>
              <w:widowControl/>
              <w:rPr>
                <w:rFonts w:hint="eastAsia" w:ascii="宋体" w:hAnsi="宋体" w:cs="宋体"/>
                <w:kern w:val="0"/>
                <w:sz w:val="24"/>
                <w:szCs w:val="24"/>
              </w:rPr>
            </w:pPr>
            <w:r>
              <w:rPr>
                <w:rFonts w:hint="eastAsia" w:ascii="宋体" w:hAnsi="宋体" w:cs="宋体"/>
                <w:kern w:val="0"/>
                <w:sz w:val="24"/>
                <w:szCs w:val="24"/>
              </w:rPr>
              <w:t>优劣势病组分析：</w:t>
            </w:r>
          </w:p>
          <w:p w14:paraId="29F3AB2A">
            <w:pPr>
              <w:widowControl/>
              <w:ind w:firstLine="480" w:firstLineChars="200"/>
              <w:rPr>
                <w:rFonts w:hint="eastAsia" w:ascii="宋体" w:hAnsi="宋体" w:cs="宋体"/>
                <w:kern w:val="0"/>
                <w:sz w:val="24"/>
                <w:szCs w:val="24"/>
              </w:rPr>
            </w:pPr>
            <w:r>
              <w:rPr>
                <w:rFonts w:hint="eastAsia" w:ascii="宋体" w:hAnsi="宋体" w:cs="宋体"/>
                <w:kern w:val="0"/>
                <w:sz w:val="24"/>
                <w:szCs w:val="24"/>
              </w:rPr>
              <w:t>将本疑难DRG组与同期进行比对。</w:t>
            </w:r>
          </w:p>
        </w:tc>
      </w:tr>
      <w:tr w14:paraId="2AEB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Align w:val="center"/>
          </w:tcPr>
          <w:p w14:paraId="520E4D07">
            <w:pPr>
              <w:widowControl/>
              <w:jc w:val="center"/>
              <w:rPr>
                <w:rFonts w:hint="eastAsia" w:ascii="宋体" w:hAnsi="宋体" w:cs="宋体"/>
                <w:b/>
                <w:bCs/>
                <w:kern w:val="0"/>
                <w:sz w:val="24"/>
                <w:szCs w:val="24"/>
              </w:rPr>
            </w:pPr>
            <w:r>
              <w:rPr>
                <w:rFonts w:hint="eastAsia" w:ascii="宋体" w:hAnsi="宋体" w:cs="宋体"/>
                <w:b/>
                <w:bCs/>
                <w:kern w:val="0"/>
                <w:sz w:val="24"/>
                <w:szCs w:val="24"/>
              </w:rPr>
              <w:t>16</w:t>
            </w:r>
          </w:p>
        </w:tc>
        <w:tc>
          <w:tcPr>
            <w:tcW w:w="997" w:type="dxa"/>
            <w:vMerge w:val="continue"/>
            <w:vAlign w:val="center"/>
          </w:tcPr>
          <w:p w14:paraId="26541F17">
            <w:pPr>
              <w:widowControl/>
              <w:rPr>
                <w:rFonts w:hint="eastAsia" w:ascii="宋体" w:hAnsi="宋体" w:cs="宋体"/>
                <w:b/>
                <w:bCs/>
                <w:kern w:val="0"/>
                <w:sz w:val="24"/>
                <w:szCs w:val="24"/>
              </w:rPr>
            </w:pPr>
          </w:p>
        </w:tc>
        <w:tc>
          <w:tcPr>
            <w:tcW w:w="7943" w:type="dxa"/>
            <w:vAlign w:val="center"/>
          </w:tcPr>
          <w:p w14:paraId="54F78DA4">
            <w:pPr>
              <w:widowControl/>
              <w:rPr>
                <w:rFonts w:hint="eastAsia" w:ascii="宋体" w:hAnsi="宋体" w:cs="宋体"/>
                <w:kern w:val="0"/>
                <w:sz w:val="24"/>
                <w:szCs w:val="24"/>
              </w:rPr>
            </w:pPr>
            <w:r>
              <w:rPr>
                <w:rFonts w:hint="eastAsia" w:ascii="宋体" w:hAnsi="宋体" w:cs="宋体"/>
                <w:kern w:val="0"/>
                <w:sz w:val="24"/>
                <w:szCs w:val="24"/>
              </w:rPr>
              <w:t>缺失疑难病组明细分析：</w:t>
            </w:r>
          </w:p>
          <w:p w14:paraId="6242C52A">
            <w:pPr>
              <w:widowControl/>
              <w:ind w:firstLine="480" w:firstLineChars="200"/>
              <w:rPr>
                <w:rFonts w:hint="eastAsia" w:ascii="宋体" w:hAnsi="宋体" w:cs="宋体"/>
                <w:kern w:val="0"/>
                <w:sz w:val="24"/>
                <w:szCs w:val="24"/>
              </w:rPr>
            </w:pPr>
            <w:r>
              <w:rPr>
                <w:rFonts w:hint="eastAsia" w:ascii="宋体" w:hAnsi="宋体" w:cs="宋体"/>
                <w:kern w:val="0"/>
                <w:sz w:val="24"/>
                <w:szCs w:val="24"/>
              </w:rPr>
              <w:t>本统计分析主要帮助医院了解缺失疑难DRG组，为发展院内亚专科提供依据。根据实际情况，调整对RW≥2的疑难病例缺失病组的关注度，对0≤RW&lt;0.5的病组是否该逐渐减弱诊疗量。</w:t>
            </w:r>
          </w:p>
        </w:tc>
      </w:tr>
      <w:tr w14:paraId="2779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Align w:val="center"/>
          </w:tcPr>
          <w:p w14:paraId="72417226">
            <w:pPr>
              <w:widowControl/>
              <w:jc w:val="center"/>
              <w:rPr>
                <w:rFonts w:hint="eastAsia" w:ascii="宋体" w:hAnsi="宋体" w:cs="宋体"/>
                <w:b/>
                <w:bCs/>
                <w:kern w:val="0"/>
                <w:sz w:val="24"/>
                <w:szCs w:val="24"/>
              </w:rPr>
            </w:pPr>
            <w:r>
              <w:rPr>
                <w:rFonts w:hint="eastAsia" w:ascii="宋体" w:hAnsi="宋体" w:cs="宋体"/>
                <w:b/>
                <w:bCs/>
                <w:kern w:val="0"/>
                <w:sz w:val="24"/>
                <w:szCs w:val="24"/>
              </w:rPr>
              <w:t>17</w:t>
            </w:r>
          </w:p>
        </w:tc>
        <w:tc>
          <w:tcPr>
            <w:tcW w:w="997" w:type="dxa"/>
            <w:vMerge w:val="continue"/>
            <w:vAlign w:val="center"/>
          </w:tcPr>
          <w:p w14:paraId="0A421ECA">
            <w:pPr>
              <w:widowControl/>
              <w:rPr>
                <w:rFonts w:hint="eastAsia" w:ascii="宋体" w:hAnsi="宋体" w:cs="宋体"/>
                <w:b/>
                <w:bCs/>
                <w:kern w:val="0"/>
                <w:sz w:val="24"/>
                <w:szCs w:val="24"/>
              </w:rPr>
            </w:pPr>
          </w:p>
        </w:tc>
        <w:tc>
          <w:tcPr>
            <w:tcW w:w="7943" w:type="dxa"/>
            <w:vAlign w:val="center"/>
          </w:tcPr>
          <w:p w14:paraId="5EDDD443">
            <w:pPr>
              <w:widowControl/>
              <w:rPr>
                <w:rFonts w:hint="eastAsia" w:ascii="宋体" w:hAnsi="宋体" w:cs="宋体"/>
                <w:kern w:val="0"/>
                <w:sz w:val="24"/>
                <w:szCs w:val="24"/>
              </w:rPr>
            </w:pPr>
            <w:r>
              <w:rPr>
                <w:rFonts w:hint="eastAsia" w:ascii="宋体" w:hAnsi="宋体" w:cs="宋体"/>
                <w:kern w:val="0"/>
                <w:sz w:val="24"/>
                <w:szCs w:val="24"/>
              </w:rPr>
              <w:t>术种同比增长率分析：</w:t>
            </w:r>
          </w:p>
          <w:p w14:paraId="3C5F33DF">
            <w:pPr>
              <w:widowControl/>
              <w:ind w:firstLine="480" w:firstLineChars="200"/>
              <w:rPr>
                <w:rFonts w:hint="eastAsia" w:ascii="宋体" w:hAnsi="宋体" w:cs="宋体"/>
                <w:kern w:val="0"/>
                <w:sz w:val="24"/>
                <w:szCs w:val="24"/>
              </w:rPr>
            </w:pPr>
            <w:r>
              <w:rPr>
                <w:rFonts w:hint="eastAsia" w:ascii="宋体" w:hAnsi="宋体" w:cs="宋体"/>
                <w:kern w:val="0"/>
                <w:sz w:val="24"/>
                <w:szCs w:val="24"/>
              </w:rPr>
              <w:t>本数据主要查看各科室三四级手术例数对比往年的同比增长情况。</w:t>
            </w:r>
          </w:p>
        </w:tc>
      </w:tr>
      <w:tr w14:paraId="58FE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Align w:val="center"/>
          </w:tcPr>
          <w:p w14:paraId="23E1C9D7">
            <w:pPr>
              <w:widowControl/>
              <w:jc w:val="center"/>
              <w:rPr>
                <w:rFonts w:hint="eastAsia" w:ascii="宋体" w:hAnsi="宋体" w:cs="宋体"/>
                <w:b/>
                <w:bCs/>
                <w:kern w:val="0"/>
                <w:sz w:val="24"/>
                <w:szCs w:val="24"/>
              </w:rPr>
            </w:pPr>
            <w:r>
              <w:rPr>
                <w:rFonts w:hint="eastAsia" w:ascii="宋体" w:hAnsi="宋体" w:cs="宋体"/>
                <w:b/>
                <w:bCs/>
                <w:kern w:val="0"/>
                <w:sz w:val="24"/>
                <w:szCs w:val="24"/>
              </w:rPr>
              <w:t>18</w:t>
            </w:r>
          </w:p>
        </w:tc>
        <w:tc>
          <w:tcPr>
            <w:tcW w:w="997" w:type="dxa"/>
            <w:vMerge w:val="continue"/>
            <w:vAlign w:val="center"/>
          </w:tcPr>
          <w:p w14:paraId="4F178887">
            <w:pPr>
              <w:widowControl/>
              <w:rPr>
                <w:rFonts w:hint="eastAsia" w:ascii="宋体" w:hAnsi="宋体" w:cs="宋体"/>
                <w:b/>
                <w:bCs/>
                <w:kern w:val="0"/>
                <w:sz w:val="24"/>
                <w:szCs w:val="24"/>
              </w:rPr>
            </w:pPr>
          </w:p>
        </w:tc>
        <w:tc>
          <w:tcPr>
            <w:tcW w:w="7943" w:type="dxa"/>
            <w:vAlign w:val="center"/>
          </w:tcPr>
          <w:p w14:paraId="1AE4D484">
            <w:pPr>
              <w:widowControl/>
              <w:rPr>
                <w:rFonts w:hint="eastAsia" w:ascii="宋体" w:hAnsi="宋体" w:cs="宋体"/>
                <w:kern w:val="0"/>
                <w:sz w:val="24"/>
                <w:szCs w:val="24"/>
              </w:rPr>
            </w:pPr>
            <w:r>
              <w:rPr>
                <w:rFonts w:hint="eastAsia" w:ascii="宋体" w:hAnsi="宋体" w:cs="宋体"/>
                <w:kern w:val="0"/>
                <w:sz w:val="24"/>
                <w:szCs w:val="24"/>
              </w:rPr>
              <w:t>优劣势术种分析：</w:t>
            </w:r>
          </w:p>
          <w:p w14:paraId="0753CE91">
            <w:pPr>
              <w:widowControl/>
              <w:ind w:firstLine="480" w:firstLineChars="200"/>
              <w:rPr>
                <w:rFonts w:hint="eastAsia" w:ascii="宋体" w:hAnsi="宋体" w:cs="宋体"/>
                <w:kern w:val="0"/>
                <w:sz w:val="24"/>
                <w:szCs w:val="24"/>
              </w:rPr>
            </w:pPr>
            <w:r>
              <w:rPr>
                <w:rFonts w:hint="eastAsia" w:ascii="宋体" w:hAnsi="宋体" w:cs="宋体"/>
                <w:kern w:val="0"/>
                <w:sz w:val="24"/>
                <w:szCs w:val="24"/>
              </w:rPr>
              <w:t>将本院三四级手术与同期手术例数进行对比。</w:t>
            </w:r>
          </w:p>
        </w:tc>
      </w:tr>
      <w:tr w14:paraId="413B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Align w:val="center"/>
          </w:tcPr>
          <w:p w14:paraId="0FE720B5">
            <w:pPr>
              <w:widowControl/>
              <w:jc w:val="center"/>
              <w:rPr>
                <w:rFonts w:hint="eastAsia" w:ascii="宋体" w:hAnsi="宋体" w:cs="宋体"/>
                <w:b/>
                <w:bCs/>
                <w:kern w:val="0"/>
                <w:sz w:val="24"/>
                <w:szCs w:val="24"/>
              </w:rPr>
            </w:pPr>
            <w:r>
              <w:rPr>
                <w:rFonts w:hint="eastAsia" w:ascii="宋体" w:hAnsi="宋体" w:cs="宋体"/>
                <w:b/>
                <w:bCs/>
                <w:kern w:val="0"/>
                <w:sz w:val="24"/>
                <w:szCs w:val="24"/>
              </w:rPr>
              <w:t>19</w:t>
            </w:r>
          </w:p>
        </w:tc>
        <w:tc>
          <w:tcPr>
            <w:tcW w:w="997" w:type="dxa"/>
            <w:vMerge w:val="continue"/>
            <w:vAlign w:val="center"/>
          </w:tcPr>
          <w:p w14:paraId="6892CE41">
            <w:pPr>
              <w:widowControl/>
              <w:rPr>
                <w:rFonts w:hint="eastAsia" w:ascii="宋体" w:hAnsi="宋体" w:cs="宋体"/>
                <w:b/>
                <w:bCs/>
                <w:kern w:val="0"/>
                <w:sz w:val="24"/>
                <w:szCs w:val="24"/>
              </w:rPr>
            </w:pPr>
          </w:p>
        </w:tc>
        <w:tc>
          <w:tcPr>
            <w:tcW w:w="7943" w:type="dxa"/>
            <w:vAlign w:val="center"/>
          </w:tcPr>
          <w:p w14:paraId="69BDADC2">
            <w:pPr>
              <w:widowControl/>
              <w:rPr>
                <w:rFonts w:hint="eastAsia" w:ascii="宋体" w:hAnsi="宋体" w:cs="宋体"/>
                <w:kern w:val="0"/>
                <w:sz w:val="24"/>
                <w:szCs w:val="24"/>
              </w:rPr>
            </w:pPr>
            <w:r>
              <w:rPr>
                <w:rFonts w:hint="eastAsia" w:ascii="宋体" w:hAnsi="宋体" w:cs="宋体"/>
                <w:kern w:val="0"/>
                <w:sz w:val="24"/>
                <w:szCs w:val="24"/>
              </w:rPr>
              <w:t>缺失术种明细分析：</w:t>
            </w:r>
          </w:p>
          <w:p w14:paraId="1DA6FA4C">
            <w:pPr>
              <w:widowControl/>
              <w:ind w:firstLine="480" w:firstLineChars="200"/>
              <w:rPr>
                <w:rFonts w:hint="eastAsia" w:ascii="宋体" w:hAnsi="宋体" w:cs="宋体"/>
                <w:kern w:val="0"/>
                <w:sz w:val="24"/>
                <w:szCs w:val="24"/>
              </w:rPr>
            </w:pPr>
            <w:r>
              <w:rPr>
                <w:rFonts w:hint="eastAsia" w:ascii="宋体" w:hAnsi="宋体" w:cs="宋体"/>
                <w:kern w:val="0"/>
                <w:sz w:val="24"/>
                <w:szCs w:val="24"/>
              </w:rPr>
              <w:t>帮助医院了解缺失四级手术，为发展高难度水平手术提供依据。</w:t>
            </w:r>
          </w:p>
        </w:tc>
      </w:tr>
      <w:tr w14:paraId="2EEF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Align w:val="center"/>
          </w:tcPr>
          <w:p w14:paraId="3D03E235">
            <w:pPr>
              <w:widowControl/>
              <w:jc w:val="center"/>
              <w:rPr>
                <w:rFonts w:hint="eastAsia" w:ascii="宋体" w:hAnsi="宋体" w:cs="宋体"/>
                <w:b/>
                <w:bCs/>
                <w:kern w:val="0"/>
                <w:sz w:val="24"/>
                <w:szCs w:val="24"/>
              </w:rPr>
            </w:pPr>
            <w:r>
              <w:rPr>
                <w:rFonts w:hint="eastAsia" w:ascii="宋体" w:hAnsi="宋体" w:cs="宋体"/>
                <w:b/>
                <w:bCs/>
                <w:kern w:val="0"/>
                <w:sz w:val="24"/>
                <w:szCs w:val="24"/>
              </w:rPr>
              <w:t>20</w:t>
            </w:r>
          </w:p>
        </w:tc>
        <w:tc>
          <w:tcPr>
            <w:tcW w:w="997" w:type="dxa"/>
            <w:vMerge w:val="continue"/>
            <w:vAlign w:val="center"/>
          </w:tcPr>
          <w:p w14:paraId="48004AE6">
            <w:pPr>
              <w:widowControl/>
              <w:rPr>
                <w:rFonts w:hint="eastAsia" w:ascii="宋体" w:hAnsi="宋体" w:cs="宋体"/>
                <w:b/>
                <w:bCs/>
                <w:kern w:val="0"/>
                <w:sz w:val="24"/>
                <w:szCs w:val="24"/>
              </w:rPr>
            </w:pPr>
          </w:p>
        </w:tc>
        <w:tc>
          <w:tcPr>
            <w:tcW w:w="7943" w:type="dxa"/>
            <w:vAlign w:val="center"/>
          </w:tcPr>
          <w:p w14:paraId="0006E6CB">
            <w:pPr>
              <w:widowControl/>
              <w:rPr>
                <w:rFonts w:hint="eastAsia" w:ascii="宋体" w:hAnsi="宋体" w:cs="宋体"/>
                <w:kern w:val="0"/>
                <w:sz w:val="24"/>
                <w:szCs w:val="24"/>
              </w:rPr>
            </w:pPr>
            <w:r>
              <w:rPr>
                <w:rFonts w:hint="eastAsia" w:ascii="宋体" w:hAnsi="宋体" w:cs="宋体"/>
                <w:kern w:val="0"/>
                <w:sz w:val="24"/>
                <w:szCs w:val="24"/>
              </w:rPr>
              <w:t>平均住院天数偏离度：</w:t>
            </w:r>
          </w:p>
          <w:p w14:paraId="32B19B48">
            <w:pPr>
              <w:widowControl/>
              <w:ind w:firstLine="480" w:firstLineChars="200"/>
              <w:rPr>
                <w:rFonts w:hint="eastAsia" w:ascii="宋体" w:hAnsi="宋体" w:cs="宋体"/>
                <w:kern w:val="0"/>
                <w:sz w:val="24"/>
                <w:szCs w:val="24"/>
              </w:rPr>
            </w:pPr>
            <w:r>
              <w:rPr>
                <w:rFonts w:hint="eastAsia" w:ascii="宋体" w:hAnsi="宋体" w:cs="宋体"/>
                <w:kern w:val="0"/>
                <w:sz w:val="24"/>
                <w:szCs w:val="24"/>
              </w:rPr>
              <w:t>帮助医院了解本院平均住院天数与历史同期对比是否合理。</w:t>
            </w:r>
          </w:p>
        </w:tc>
      </w:tr>
      <w:tr w14:paraId="4F7C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Align w:val="center"/>
          </w:tcPr>
          <w:p w14:paraId="6D2AA2F3">
            <w:pPr>
              <w:widowControl/>
              <w:jc w:val="center"/>
              <w:rPr>
                <w:rFonts w:hint="eastAsia" w:ascii="宋体" w:hAnsi="宋体" w:cs="宋体"/>
                <w:b/>
                <w:bCs/>
                <w:kern w:val="0"/>
                <w:sz w:val="24"/>
                <w:szCs w:val="24"/>
              </w:rPr>
            </w:pPr>
            <w:r>
              <w:rPr>
                <w:rFonts w:hint="eastAsia" w:ascii="宋体" w:hAnsi="宋体" w:cs="宋体"/>
                <w:b/>
                <w:bCs/>
                <w:kern w:val="0"/>
                <w:sz w:val="24"/>
                <w:szCs w:val="24"/>
              </w:rPr>
              <w:t>21</w:t>
            </w:r>
          </w:p>
        </w:tc>
        <w:tc>
          <w:tcPr>
            <w:tcW w:w="997" w:type="dxa"/>
            <w:vMerge w:val="continue"/>
            <w:vAlign w:val="center"/>
          </w:tcPr>
          <w:p w14:paraId="7B5C0970">
            <w:pPr>
              <w:widowControl/>
              <w:rPr>
                <w:rFonts w:hint="eastAsia" w:ascii="宋体" w:hAnsi="宋体" w:cs="宋体"/>
                <w:b/>
                <w:bCs/>
                <w:kern w:val="0"/>
                <w:sz w:val="24"/>
                <w:szCs w:val="24"/>
              </w:rPr>
            </w:pPr>
          </w:p>
        </w:tc>
        <w:tc>
          <w:tcPr>
            <w:tcW w:w="7943" w:type="dxa"/>
            <w:vAlign w:val="center"/>
          </w:tcPr>
          <w:p w14:paraId="3DE3D20D">
            <w:pPr>
              <w:widowControl/>
              <w:rPr>
                <w:rFonts w:hint="eastAsia" w:ascii="宋体" w:hAnsi="宋体" w:cs="宋体"/>
                <w:kern w:val="0"/>
                <w:sz w:val="24"/>
                <w:szCs w:val="24"/>
              </w:rPr>
            </w:pPr>
            <w:r>
              <w:rPr>
                <w:rFonts w:hint="eastAsia" w:ascii="宋体" w:hAnsi="宋体" w:cs="宋体"/>
                <w:kern w:val="0"/>
                <w:sz w:val="24"/>
                <w:szCs w:val="24"/>
              </w:rPr>
              <w:t>平均住院总费用偏离度：</w:t>
            </w:r>
          </w:p>
          <w:p w14:paraId="0D93D334">
            <w:pPr>
              <w:widowControl/>
              <w:ind w:firstLine="480" w:firstLineChars="200"/>
              <w:rPr>
                <w:rFonts w:hint="eastAsia" w:ascii="宋体" w:hAnsi="宋体" w:cs="宋体"/>
                <w:kern w:val="0"/>
                <w:sz w:val="24"/>
                <w:szCs w:val="24"/>
              </w:rPr>
            </w:pPr>
            <w:r>
              <w:rPr>
                <w:rFonts w:hint="eastAsia" w:ascii="宋体" w:hAnsi="宋体" w:cs="宋体"/>
                <w:kern w:val="0"/>
                <w:sz w:val="24"/>
                <w:szCs w:val="24"/>
              </w:rPr>
              <w:t>帮助医院了解本院平均住院总费用与历史同期对比是否合理。</w:t>
            </w:r>
          </w:p>
        </w:tc>
      </w:tr>
      <w:tr w14:paraId="003C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Align w:val="center"/>
          </w:tcPr>
          <w:p w14:paraId="3EC142D0">
            <w:pPr>
              <w:widowControl/>
              <w:jc w:val="center"/>
              <w:rPr>
                <w:rFonts w:hint="eastAsia" w:ascii="宋体" w:hAnsi="宋体" w:cs="宋体"/>
                <w:b/>
                <w:bCs/>
                <w:kern w:val="0"/>
                <w:sz w:val="24"/>
                <w:szCs w:val="24"/>
              </w:rPr>
            </w:pPr>
            <w:r>
              <w:rPr>
                <w:rFonts w:hint="eastAsia" w:ascii="宋体" w:hAnsi="宋体" w:cs="宋体"/>
                <w:b/>
                <w:bCs/>
                <w:kern w:val="0"/>
                <w:sz w:val="24"/>
                <w:szCs w:val="24"/>
              </w:rPr>
              <w:t>22</w:t>
            </w:r>
          </w:p>
        </w:tc>
        <w:tc>
          <w:tcPr>
            <w:tcW w:w="997" w:type="dxa"/>
            <w:vMerge w:val="continue"/>
            <w:vAlign w:val="center"/>
          </w:tcPr>
          <w:p w14:paraId="25220C6B">
            <w:pPr>
              <w:widowControl/>
              <w:rPr>
                <w:rFonts w:hint="eastAsia" w:ascii="宋体" w:hAnsi="宋体" w:cs="宋体"/>
                <w:b/>
                <w:bCs/>
                <w:kern w:val="0"/>
                <w:sz w:val="24"/>
                <w:szCs w:val="24"/>
              </w:rPr>
            </w:pPr>
          </w:p>
        </w:tc>
        <w:tc>
          <w:tcPr>
            <w:tcW w:w="7943" w:type="dxa"/>
            <w:vAlign w:val="center"/>
          </w:tcPr>
          <w:p w14:paraId="4C71EA23">
            <w:pPr>
              <w:widowControl/>
              <w:rPr>
                <w:rFonts w:hint="eastAsia" w:ascii="宋体" w:hAnsi="宋体" w:cs="宋体"/>
                <w:kern w:val="0"/>
                <w:sz w:val="24"/>
                <w:szCs w:val="24"/>
              </w:rPr>
            </w:pPr>
            <w:r>
              <w:rPr>
                <w:rFonts w:hint="eastAsia" w:ascii="宋体" w:hAnsi="宋体" w:cs="宋体"/>
                <w:kern w:val="0"/>
                <w:sz w:val="24"/>
                <w:szCs w:val="24"/>
              </w:rPr>
              <w:t>平均药费偏离度：</w:t>
            </w:r>
          </w:p>
          <w:p w14:paraId="520CAD88">
            <w:pPr>
              <w:widowControl/>
              <w:ind w:firstLine="480" w:firstLineChars="200"/>
              <w:rPr>
                <w:rFonts w:hint="eastAsia" w:ascii="宋体" w:hAnsi="宋体" w:cs="宋体"/>
                <w:kern w:val="0"/>
                <w:sz w:val="24"/>
                <w:szCs w:val="24"/>
              </w:rPr>
            </w:pPr>
            <w:r>
              <w:rPr>
                <w:rFonts w:hint="eastAsia" w:ascii="宋体" w:hAnsi="宋体" w:cs="宋体"/>
                <w:kern w:val="0"/>
                <w:sz w:val="24"/>
                <w:szCs w:val="24"/>
              </w:rPr>
              <w:t>帮助医院了解本院平均药费与历史同期对比是否合理。</w:t>
            </w:r>
          </w:p>
        </w:tc>
      </w:tr>
      <w:tr w14:paraId="7484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Align w:val="center"/>
          </w:tcPr>
          <w:p w14:paraId="76A3120C">
            <w:pPr>
              <w:widowControl/>
              <w:jc w:val="center"/>
              <w:rPr>
                <w:rFonts w:hint="eastAsia" w:ascii="宋体" w:hAnsi="宋体" w:cs="宋体"/>
                <w:b/>
                <w:bCs/>
                <w:kern w:val="0"/>
                <w:sz w:val="24"/>
                <w:szCs w:val="24"/>
              </w:rPr>
            </w:pPr>
            <w:r>
              <w:rPr>
                <w:rFonts w:hint="eastAsia" w:ascii="宋体" w:hAnsi="宋体" w:cs="宋体"/>
                <w:b/>
                <w:bCs/>
                <w:kern w:val="0"/>
                <w:sz w:val="24"/>
                <w:szCs w:val="24"/>
              </w:rPr>
              <w:t>23</w:t>
            </w:r>
          </w:p>
        </w:tc>
        <w:tc>
          <w:tcPr>
            <w:tcW w:w="997" w:type="dxa"/>
            <w:vMerge w:val="continue"/>
            <w:vAlign w:val="center"/>
          </w:tcPr>
          <w:p w14:paraId="1497B7EB">
            <w:pPr>
              <w:widowControl/>
              <w:rPr>
                <w:rFonts w:hint="eastAsia" w:ascii="宋体" w:hAnsi="宋体" w:cs="宋体"/>
                <w:b/>
                <w:bCs/>
                <w:kern w:val="0"/>
                <w:sz w:val="24"/>
                <w:szCs w:val="24"/>
              </w:rPr>
            </w:pPr>
          </w:p>
        </w:tc>
        <w:tc>
          <w:tcPr>
            <w:tcW w:w="7943" w:type="dxa"/>
            <w:vAlign w:val="center"/>
          </w:tcPr>
          <w:p w14:paraId="1166FFAF">
            <w:pPr>
              <w:widowControl/>
              <w:rPr>
                <w:rFonts w:hint="eastAsia" w:ascii="宋体" w:hAnsi="宋体" w:cs="宋体"/>
                <w:kern w:val="0"/>
                <w:sz w:val="24"/>
                <w:szCs w:val="24"/>
              </w:rPr>
            </w:pPr>
            <w:r>
              <w:rPr>
                <w:rFonts w:hint="eastAsia" w:ascii="宋体" w:hAnsi="宋体" w:cs="宋体"/>
                <w:kern w:val="0"/>
                <w:sz w:val="24"/>
                <w:szCs w:val="24"/>
              </w:rPr>
              <w:t>平均耗材费偏离度：</w:t>
            </w:r>
          </w:p>
          <w:p w14:paraId="31BF3A33">
            <w:pPr>
              <w:widowControl/>
              <w:ind w:firstLine="480" w:firstLineChars="200"/>
              <w:rPr>
                <w:rFonts w:hint="eastAsia" w:ascii="宋体" w:hAnsi="宋体" w:cs="宋体"/>
                <w:kern w:val="0"/>
                <w:sz w:val="24"/>
                <w:szCs w:val="24"/>
              </w:rPr>
            </w:pPr>
            <w:r>
              <w:rPr>
                <w:rFonts w:hint="eastAsia" w:ascii="宋体" w:hAnsi="宋体" w:cs="宋体"/>
                <w:kern w:val="0"/>
                <w:sz w:val="24"/>
                <w:szCs w:val="24"/>
              </w:rPr>
              <w:t>帮助医院了解本院平均耗材费与历史同期对比是否合理。</w:t>
            </w:r>
          </w:p>
        </w:tc>
      </w:tr>
      <w:tr w14:paraId="255D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Align w:val="center"/>
          </w:tcPr>
          <w:p w14:paraId="56E1AE34">
            <w:pPr>
              <w:widowControl/>
              <w:jc w:val="center"/>
              <w:rPr>
                <w:rFonts w:hint="eastAsia" w:ascii="宋体" w:hAnsi="宋体" w:cs="宋体"/>
                <w:b/>
                <w:bCs/>
                <w:kern w:val="0"/>
                <w:sz w:val="24"/>
                <w:szCs w:val="24"/>
              </w:rPr>
            </w:pPr>
            <w:r>
              <w:rPr>
                <w:rFonts w:hint="eastAsia" w:ascii="宋体" w:hAnsi="宋体" w:cs="宋体"/>
                <w:b/>
                <w:bCs/>
                <w:kern w:val="0"/>
                <w:sz w:val="24"/>
                <w:szCs w:val="24"/>
              </w:rPr>
              <w:t>24</w:t>
            </w:r>
          </w:p>
        </w:tc>
        <w:tc>
          <w:tcPr>
            <w:tcW w:w="997" w:type="dxa"/>
            <w:vMerge w:val="continue"/>
            <w:vAlign w:val="center"/>
          </w:tcPr>
          <w:p w14:paraId="6516F80A">
            <w:pPr>
              <w:widowControl/>
              <w:rPr>
                <w:rFonts w:hint="eastAsia" w:ascii="宋体" w:hAnsi="宋体" w:cs="宋体"/>
                <w:b/>
                <w:bCs/>
                <w:kern w:val="0"/>
                <w:sz w:val="24"/>
                <w:szCs w:val="24"/>
              </w:rPr>
            </w:pPr>
          </w:p>
        </w:tc>
        <w:tc>
          <w:tcPr>
            <w:tcW w:w="7943" w:type="dxa"/>
            <w:vAlign w:val="center"/>
          </w:tcPr>
          <w:p w14:paraId="4CAACB72">
            <w:pPr>
              <w:widowControl/>
              <w:rPr>
                <w:rFonts w:hint="eastAsia" w:ascii="宋体" w:hAnsi="宋体" w:cs="宋体"/>
                <w:kern w:val="0"/>
                <w:sz w:val="24"/>
                <w:szCs w:val="24"/>
              </w:rPr>
            </w:pPr>
            <w:r>
              <w:rPr>
                <w:rFonts w:hint="eastAsia" w:ascii="宋体" w:hAnsi="宋体" w:cs="宋体"/>
                <w:kern w:val="0"/>
                <w:sz w:val="24"/>
                <w:szCs w:val="24"/>
              </w:rPr>
              <w:t>科室运营费用指标分析：</w:t>
            </w:r>
          </w:p>
          <w:p w14:paraId="052F6721">
            <w:pPr>
              <w:widowControl/>
              <w:ind w:firstLine="480" w:firstLineChars="200"/>
              <w:rPr>
                <w:rFonts w:hint="eastAsia" w:ascii="宋体" w:hAnsi="宋体" w:cs="宋体"/>
                <w:kern w:val="0"/>
                <w:sz w:val="24"/>
                <w:szCs w:val="24"/>
              </w:rPr>
            </w:pPr>
            <w:r>
              <w:rPr>
                <w:rFonts w:hint="eastAsia" w:ascii="宋体" w:hAnsi="宋体" w:cs="宋体"/>
                <w:kern w:val="0"/>
                <w:sz w:val="24"/>
                <w:szCs w:val="24"/>
              </w:rPr>
              <w:t>分析本科室指数与历史同期该费用指标指数均值的距离。</w:t>
            </w:r>
          </w:p>
        </w:tc>
      </w:tr>
      <w:tr w14:paraId="33C9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1271" w:type="dxa"/>
            <w:vAlign w:val="center"/>
          </w:tcPr>
          <w:p w14:paraId="5197A4ED">
            <w:pPr>
              <w:widowControl/>
              <w:jc w:val="center"/>
              <w:rPr>
                <w:rFonts w:hint="eastAsia" w:ascii="宋体" w:hAnsi="宋体" w:cs="宋体"/>
                <w:b/>
                <w:bCs/>
                <w:kern w:val="0"/>
                <w:sz w:val="24"/>
                <w:szCs w:val="24"/>
              </w:rPr>
            </w:pPr>
            <w:r>
              <w:rPr>
                <w:rFonts w:hint="eastAsia" w:ascii="宋体" w:hAnsi="宋体" w:cs="宋体"/>
                <w:b/>
                <w:bCs/>
                <w:kern w:val="0"/>
                <w:sz w:val="24"/>
                <w:szCs w:val="24"/>
              </w:rPr>
              <w:t>25</w:t>
            </w:r>
          </w:p>
        </w:tc>
        <w:tc>
          <w:tcPr>
            <w:tcW w:w="997" w:type="dxa"/>
            <w:vMerge w:val="continue"/>
            <w:vAlign w:val="center"/>
          </w:tcPr>
          <w:p w14:paraId="29821305">
            <w:pPr>
              <w:widowControl/>
              <w:rPr>
                <w:rFonts w:hint="eastAsia" w:ascii="宋体" w:hAnsi="宋体" w:cs="宋体"/>
                <w:b/>
                <w:bCs/>
                <w:kern w:val="0"/>
                <w:sz w:val="24"/>
                <w:szCs w:val="24"/>
              </w:rPr>
            </w:pPr>
          </w:p>
        </w:tc>
        <w:tc>
          <w:tcPr>
            <w:tcW w:w="7943" w:type="dxa"/>
            <w:vAlign w:val="center"/>
          </w:tcPr>
          <w:p w14:paraId="2887516D">
            <w:pPr>
              <w:widowControl/>
              <w:rPr>
                <w:rFonts w:hint="eastAsia" w:ascii="宋体" w:hAnsi="宋体" w:cs="宋体"/>
                <w:kern w:val="0"/>
                <w:sz w:val="24"/>
                <w:szCs w:val="24"/>
              </w:rPr>
            </w:pPr>
            <w:r>
              <w:rPr>
                <w:rFonts w:hint="eastAsia" w:ascii="宋体" w:hAnsi="宋体" w:cs="宋体"/>
                <w:kern w:val="0"/>
                <w:sz w:val="24"/>
                <w:szCs w:val="24"/>
              </w:rPr>
              <w:t>各科室综合评价排名：</w:t>
            </w:r>
          </w:p>
          <w:p w14:paraId="519044E5">
            <w:pPr>
              <w:widowControl/>
              <w:ind w:firstLine="480" w:firstLineChars="200"/>
              <w:rPr>
                <w:rFonts w:hint="eastAsia" w:ascii="宋体" w:hAnsi="宋体" w:cs="宋体"/>
                <w:kern w:val="0"/>
                <w:sz w:val="24"/>
                <w:szCs w:val="24"/>
              </w:rPr>
            </w:pPr>
            <w:r>
              <w:rPr>
                <w:rFonts w:hint="eastAsia" w:ascii="宋体" w:hAnsi="宋体" w:cs="宋体"/>
                <w:kern w:val="0"/>
                <w:sz w:val="24"/>
                <w:szCs w:val="24"/>
              </w:rPr>
              <w:t>在DRGs平台中选择具有代表性的5项指标，对各个科室进行排名。按照各指标在三级综合医院赋予不同的权重值（以下权重可更改）。采用TOPSIS法，对科室按照相应的指标权重进行综合排名。其结果依据各科室与本医院范围内最优指标数值的接近程度C值大小作为排名依据，C值越接近1，说明综合质量结果越优。</w:t>
            </w:r>
          </w:p>
        </w:tc>
      </w:tr>
    </w:tbl>
    <w:p w14:paraId="67D7857E">
      <w:pPr>
        <w:spacing w:line="500" w:lineRule="exact"/>
        <w:jc w:val="left"/>
        <w:outlineLvl w:val="1"/>
        <w:rPr>
          <w:rFonts w:hint="eastAsia" w:ascii="宋体" w:hAnsi="宋体" w:cs="宋体"/>
          <w:b/>
          <w:bCs/>
          <w:sz w:val="24"/>
          <w:szCs w:val="24"/>
        </w:rPr>
      </w:pPr>
      <w:bookmarkStart w:id="12" w:name="_Toc11709"/>
      <w:r>
        <w:rPr>
          <w:rFonts w:hint="eastAsia" w:ascii="宋体" w:hAnsi="宋体" w:cs="宋体"/>
          <w:b/>
          <w:bCs/>
          <w:sz w:val="24"/>
          <w:szCs w:val="24"/>
        </w:rPr>
        <w:t>（八）商务要求：</w:t>
      </w:r>
      <w:bookmarkEnd w:id="12"/>
    </w:p>
    <w:p w14:paraId="629EBD2B">
      <w:pPr>
        <w:spacing w:line="500" w:lineRule="exact"/>
        <w:contextualSpacing/>
        <w:rPr>
          <w:rFonts w:hint="eastAsia" w:ascii="宋体" w:hAnsi="宋体" w:cs="宋体"/>
          <w:kern w:val="0"/>
          <w:sz w:val="24"/>
          <w:szCs w:val="24"/>
        </w:rPr>
      </w:pPr>
      <w:r>
        <w:rPr>
          <w:rFonts w:hint="eastAsia" w:ascii="宋体" w:hAnsi="宋体" w:cs="宋体"/>
          <w:b/>
          <w:bCs/>
          <w:kern w:val="0"/>
          <w:sz w:val="24"/>
          <w:szCs w:val="24"/>
        </w:rPr>
        <w:t>1、故障报修的响应时间</w:t>
      </w:r>
      <w:r>
        <w:rPr>
          <w:rFonts w:hint="eastAsia" w:ascii="宋体" w:hAnsi="宋体" w:cs="宋体"/>
          <w:kern w:val="0"/>
          <w:sz w:val="24"/>
          <w:szCs w:val="24"/>
        </w:rPr>
        <w:t>：</w:t>
      </w:r>
    </w:p>
    <w:p w14:paraId="2FCD3142">
      <w:pPr>
        <w:spacing w:line="500" w:lineRule="exact"/>
        <w:ind w:firstLine="480" w:firstLineChars="200"/>
        <w:contextualSpacing/>
        <w:rPr>
          <w:rFonts w:hint="eastAsia" w:ascii="宋体" w:hAnsi="宋体" w:cs="宋体"/>
          <w:kern w:val="0"/>
          <w:sz w:val="24"/>
          <w:szCs w:val="24"/>
        </w:rPr>
      </w:pPr>
      <w:r>
        <w:rPr>
          <w:rFonts w:hint="eastAsia" w:ascii="宋体" w:hAnsi="宋体" w:cs="宋体"/>
          <w:kern w:val="0"/>
          <w:sz w:val="24"/>
          <w:szCs w:val="24"/>
        </w:rPr>
        <w:t>①周一至周五9:00～17:00期间为1小时，周六、周日或法定节假日为2小时。</w:t>
      </w:r>
    </w:p>
    <w:p w14:paraId="1FBA90EF">
      <w:pPr>
        <w:spacing w:line="500" w:lineRule="exact"/>
        <w:ind w:firstLine="480" w:firstLineChars="200"/>
        <w:contextualSpacing/>
        <w:rPr>
          <w:rFonts w:hint="eastAsia" w:ascii="宋体" w:hAnsi="宋体" w:cs="宋体"/>
          <w:kern w:val="0"/>
          <w:sz w:val="24"/>
          <w:szCs w:val="24"/>
        </w:rPr>
      </w:pPr>
      <w:r>
        <w:rPr>
          <w:rFonts w:hint="eastAsia" w:ascii="宋体" w:hAnsi="宋体" w:cs="宋体"/>
          <w:kern w:val="0"/>
          <w:sz w:val="24"/>
          <w:szCs w:val="24"/>
        </w:rPr>
        <w:t>②若电话中无法解决，2小时内通过网络远程进指导。</w:t>
      </w:r>
    </w:p>
    <w:p w14:paraId="348B41C2">
      <w:pPr>
        <w:spacing w:line="500" w:lineRule="exact"/>
        <w:ind w:firstLine="480" w:firstLineChars="200"/>
        <w:contextualSpacing/>
        <w:rPr>
          <w:rFonts w:hint="eastAsia" w:ascii="宋体" w:hAnsi="宋体" w:cs="宋体"/>
          <w:kern w:val="0"/>
          <w:sz w:val="24"/>
          <w:szCs w:val="24"/>
        </w:rPr>
      </w:pPr>
      <w:r>
        <w:rPr>
          <w:rFonts w:ascii="宋体" w:hAnsi="宋体" w:cs="宋体"/>
          <w:kern w:val="0"/>
          <w:sz w:val="24"/>
          <w:szCs w:val="24"/>
        </w:rPr>
        <w:t>③</w:t>
      </w:r>
      <w:r>
        <w:rPr>
          <w:rFonts w:hint="eastAsia" w:ascii="宋体" w:hAnsi="宋体" w:cs="宋体"/>
          <w:kern w:val="0"/>
          <w:sz w:val="24"/>
          <w:szCs w:val="24"/>
        </w:rPr>
        <w:t>在合同签订1年内保障甲方可正常获取服务。</w:t>
      </w:r>
    </w:p>
    <w:p w14:paraId="1E4D1735">
      <w:pPr>
        <w:pStyle w:val="2"/>
        <w:spacing w:after="0" w:line="500" w:lineRule="exact"/>
        <w:rPr>
          <w:rFonts w:hint="eastAsia" w:ascii="宋体" w:hAnsi="宋体" w:cs="宋体"/>
          <w:kern w:val="0"/>
          <w:sz w:val="24"/>
          <w:szCs w:val="24"/>
        </w:rPr>
      </w:pPr>
      <w:r>
        <w:rPr>
          <w:rFonts w:hint="eastAsia" w:ascii="宋体" w:hAnsi="宋体" w:cs="宋体"/>
          <w:b/>
          <w:bCs/>
          <w:kern w:val="0"/>
          <w:sz w:val="24"/>
          <w:szCs w:val="24"/>
        </w:rPr>
        <w:t>2、付款方式：合同签订之日起一个月内付款40%，完成2024年上半年简报制作付款50%，完成2024年第三季度简报制作付款10%。</w:t>
      </w:r>
    </w:p>
    <w:bookmarkEnd w:id="9"/>
    <w:bookmarkEnd w:id="10"/>
    <w:bookmarkEnd w:id="11"/>
    <w:p w14:paraId="0D344D80">
      <w:pPr>
        <w:numPr>
          <w:numId w:val="0"/>
        </w:numPr>
        <w:rPr>
          <w:rFonts w:hint="default"/>
          <w:lang w:val="en-US" w:eastAsia="zh-CN"/>
        </w:rPr>
      </w:pPr>
    </w:p>
    <w:p w14:paraId="06348A32">
      <w:pPr>
        <w:pStyle w:val="5"/>
        <w:spacing w:before="0" w:after="0" w:line="460" w:lineRule="exact"/>
        <w:ind w:firstLine="0"/>
        <w:jc w:val="both"/>
        <w:rPr>
          <w:rFonts w:hint="eastAsia"/>
          <w:color w:val="000000"/>
        </w:rPr>
      </w:pPr>
    </w:p>
    <w:p w14:paraId="654D8CD4">
      <w:pPr>
        <w:rPr>
          <w:rFonts w:hint="eastAsia"/>
        </w:rPr>
      </w:pPr>
    </w:p>
    <w:p w14:paraId="5E4C5C30">
      <w:pPr>
        <w:pStyle w:val="5"/>
        <w:spacing w:before="0" w:after="0" w:line="460" w:lineRule="exact"/>
        <w:ind w:firstLine="964" w:firstLineChars="300"/>
        <w:jc w:val="both"/>
        <w:rPr>
          <w:color w:val="000000"/>
        </w:rPr>
      </w:pPr>
      <w:r>
        <w:rPr>
          <w:rFonts w:hint="eastAsia"/>
          <w:color w:val="000000"/>
        </w:rPr>
        <w:t>三、法定代表人授权书</w:t>
      </w:r>
      <w:bookmarkEnd w:id="3"/>
      <w:bookmarkEnd w:id="4"/>
      <w:r>
        <w:rPr>
          <w:rFonts w:hint="eastAsia"/>
          <w:color w:val="000000"/>
        </w:rPr>
        <w:t>（非法人代表参与投标时提供）</w:t>
      </w:r>
    </w:p>
    <w:p w14:paraId="678F205E"/>
    <w:p w14:paraId="29792498">
      <w:pPr>
        <w:spacing w:line="480" w:lineRule="auto"/>
        <w:rPr>
          <w:rFonts w:ascii="宋体" w:hAnsi="宋体"/>
          <w:color w:val="000000"/>
          <w:sz w:val="27"/>
          <w:szCs w:val="27"/>
        </w:rPr>
      </w:pPr>
      <w:r>
        <w:rPr>
          <w:rFonts w:hint="eastAsia" w:ascii="宋体" w:hAnsi="宋体"/>
          <w:color w:val="000000"/>
          <w:sz w:val="27"/>
          <w:szCs w:val="27"/>
        </w:rPr>
        <w:t>致</w:t>
      </w:r>
      <w:r>
        <w:rPr>
          <w:rFonts w:ascii="宋体" w:hAnsi="宋体"/>
          <w:color w:val="000000"/>
          <w:sz w:val="27"/>
          <w:szCs w:val="27"/>
        </w:rPr>
        <w:t>:</w:t>
      </w:r>
      <w:r>
        <w:rPr>
          <w:rFonts w:hint="eastAsia" w:ascii="宋体" w:hAnsi="宋体"/>
          <w:color w:val="000000"/>
          <w:sz w:val="27"/>
          <w:szCs w:val="27"/>
        </w:rPr>
        <w:t>赣州市妇幼保健院</w:t>
      </w:r>
    </w:p>
    <w:p w14:paraId="7DE7EFBD">
      <w:pPr>
        <w:spacing w:line="480" w:lineRule="auto"/>
        <w:ind w:firstLine="540" w:firstLineChars="200"/>
        <w:rPr>
          <w:rFonts w:ascii="宋体" w:hAnsi="宋体"/>
          <w:color w:val="000000"/>
          <w:sz w:val="27"/>
          <w:szCs w:val="27"/>
        </w:rPr>
      </w:pPr>
      <w:r>
        <w:rPr>
          <w:rFonts w:hint="eastAsia" w:ascii="宋体" w:hAnsi="宋体"/>
          <w:color w:val="000000"/>
          <w:sz w:val="27"/>
          <w:szCs w:val="27"/>
        </w:rPr>
        <w:t>（响应供应商法定代表人名称）是（响</w:t>
      </w:r>
      <w:bookmarkStart w:id="13" w:name="_GoBack"/>
      <w:bookmarkEnd w:id="13"/>
      <w:r>
        <w:rPr>
          <w:rFonts w:hint="eastAsia" w:ascii="宋体" w:hAnsi="宋体"/>
          <w:color w:val="000000"/>
          <w:sz w:val="27"/>
          <w:szCs w:val="27"/>
        </w:rPr>
        <w:t>应供应商名称）的法定代表人，特授权（被授权人姓名及身份证代码）表代表我单位全权办理上述项目的设备咨询、投标、谈判、签约等具体工作，并签署全部有关文件、协议及合同。我单位对被授权人的签字负全部责任。在撤消授权的书面通知以前，本授权书一直有效。被授权人在授权书有效期内签署的所有文件不因授权的撤消而失效。</w:t>
      </w:r>
    </w:p>
    <w:p w14:paraId="7AC36A23">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14:paraId="183301C1">
      <w:pPr>
        <w:spacing w:line="480" w:lineRule="auto"/>
        <w:ind w:firstLine="4860" w:firstLineChars="1800"/>
        <w:rPr>
          <w:rFonts w:ascii="宋体" w:hAnsi="宋体"/>
          <w:color w:val="000000"/>
          <w:sz w:val="27"/>
          <w:szCs w:val="27"/>
        </w:rPr>
      </w:pPr>
      <w:r>
        <w:rPr>
          <w:rFonts w:hint="eastAsia" w:ascii="宋体" w:hAnsi="宋体"/>
          <w:color w:val="000000"/>
          <w:sz w:val="27"/>
          <w:szCs w:val="27"/>
        </w:rPr>
        <w:t>响应供应商名称（公章）</w:t>
      </w:r>
    </w:p>
    <w:p w14:paraId="514D09DC">
      <w:pPr>
        <w:spacing w:line="480" w:lineRule="auto"/>
        <w:ind w:firstLine="5400" w:firstLineChars="2000"/>
        <w:rPr>
          <w:rFonts w:ascii="宋体" w:hAnsi="宋体"/>
          <w:color w:val="000000"/>
          <w:sz w:val="27"/>
          <w:szCs w:val="27"/>
        </w:rPr>
      </w:pPr>
      <w:r>
        <w:rPr>
          <w:rFonts w:hint="eastAsia" w:ascii="宋体" w:hAnsi="宋体"/>
          <w:color w:val="000000"/>
          <w:sz w:val="27"/>
          <w:szCs w:val="27"/>
        </w:rPr>
        <w:t>年  月   日</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0BF9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tcPr>
          <w:p w14:paraId="238915FD">
            <w:pPr>
              <w:widowControl/>
              <w:spacing w:line="360" w:lineRule="auto"/>
              <w:rPr>
                <w:rFonts w:ascii="宋体" w:hAnsi="宋体" w:cs="宋体"/>
                <w:color w:val="000000"/>
                <w:kern w:val="0"/>
                <w:sz w:val="27"/>
                <w:szCs w:val="27"/>
              </w:rPr>
            </w:pPr>
            <w:r>
              <w:rPr>
                <w:rFonts w:hint="eastAsia" w:ascii="宋体" w:hAnsi="宋体" w:cs="宋体"/>
                <w:color w:val="000000"/>
                <w:kern w:val="0"/>
                <w:sz w:val="27"/>
                <w:szCs w:val="27"/>
              </w:rPr>
              <w:t>粘贴法人身份证明</w:t>
            </w:r>
            <w:r>
              <w:rPr>
                <w:rFonts w:hint="eastAsia" w:ascii="宋体" w:hAnsi="宋体" w:cs="宋体"/>
                <w:b/>
                <w:color w:val="000000"/>
                <w:kern w:val="0"/>
                <w:sz w:val="27"/>
                <w:szCs w:val="27"/>
              </w:rPr>
              <w:t>（复印件正、反两面）</w:t>
            </w:r>
          </w:p>
          <w:p w14:paraId="222B65BA">
            <w:pPr>
              <w:widowControl/>
              <w:spacing w:line="360" w:lineRule="auto"/>
              <w:rPr>
                <w:rFonts w:ascii="宋体" w:hAnsi="宋体" w:cs="宋体"/>
                <w:color w:val="000000"/>
                <w:kern w:val="0"/>
                <w:sz w:val="27"/>
                <w:szCs w:val="27"/>
              </w:rPr>
            </w:pPr>
          </w:p>
          <w:p w14:paraId="5F410695">
            <w:pPr>
              <w:widowControl/>
              <w:spacing w:line="360" w:lineRule="auto"/>
              <w:rPr>
                <w:rFonts w:ascii="宋体" w:hAnsi="宋体" w:cs="宋体"/>
                <w:color w:val="000000"/>
                <w:kern w:val="0"/>
                <w:sz w:val="27"/>
                <w:szCs w:val="27"/>
              </w:rPr>
            </w:pPr>
          </w:p>
          <w:p w14:paraId="03212DB7">
            <w:pPr>
              <w:widowControl/>
              <w:spacing w:line="360" w:lineRule="auto"/>
              <w:rPr>
                <w:rFonts w:ascii="宋体" w:hAnsi="宋体" w:cs="宋体"/>
                <w:color w:val="000000"/>
                <w:kern w:val="0"/>
                <w:sz w:val="27"/>
                <w:szCs w:val="27"/>
              </w:rPr>
            </w:pPr>
          </w:p>
          <w:p w14:paraId="3E54905B">
            <w:pPr>
              <w:widowControl/>
              <w:spacing w:line="360" w:lineRule="auto"/>
              <w:rPr>
                <w:rFonts w:ascii="宋体" w:hAnsi="宋体" w:cs="宋体"/>
                <w:b/>
                <w:color w:val="000000"/>
                <w:kern w:val="0"/>
                <w:sz w:val="27"/>
                <w:szCs w:val="27"/>
              </w:rPr>
            </w:pPr>
            <w:r>
              <w:rPr>
                <w:rFonts w:hint="eastAsia" w:ascii="宋体" w:hAnsi="宋体" w:cs="宋体"/>
                <w:color w:val="000000"/>
                <w:kern w:val="0"/>
                <w:sz w:val="27"/>
                <w:szCs w:val="27"/>
              </w:rPr>
              <w:t>粘贴被授权人身份证明</w:t>
            </w:r>
            <w:r>
              <w:rPr>
                <w:rFonts w:hint="eastAsia" w:ascii="宋体" w:hAnsi="宋体" w:cs="宋体"/>
                <w:b/>
                <w:color w:val="000000"/>
                <w:kern w:val="0"/>
                <w:sz w:val="27"/>
                <w:szCs w:val="27"/>
              </w:rPr>
              <w:t>（复印件正、反两面）</w:t>
            </w:r>
          </w:p>
          <w:p w14:paraId="625A328E">
            <w:pPr>
              <w:widowControl/>
              <w:spacing w:line="360" w:lineRule="auto"/>
              <w:rPr>
                <w:rFonts w:ascii="宋体" w:hAnsi="宋体" w:cs="宋体"/>
                <w:b/>
                <w:color w:val="000000"/>
                <w:kern w:val="0"/>
                <w:sz w:val="27"/>
                <w:szCs w:val="27"/>
              </w:rPr>
            </w:pPr>
          </w:p>
          <w:p w14:paraId="729AD27A">
            <w:pPr>
              <w:widowControl/>
              <w:spacing w:line="360" w:lineRule="auto"/>
              <w:rPr>
                <w:rFonts w:ascii="宋体" w:hAnsi="宋体" w:cs="宋体"/>
                <w:b/>
                <w:color w:val="000000"/>
                <w:kern w:val="0"/>
                <w:sz w:val="27"/>
                <w:szCs w:val="27"/>
              </w:rPr>
            </w:pPr>
          </w:p>
          <w:p w14:paraId="5731BCCF">
            <w:pPr>
              <w:widowControl/>
              <w:spacing w:line="360" w:lineRule="auto"/>
              <w:rPr>
                <w:rFonts w:ascii="宋体" w:hAnsi="宋体" w:cs="宋体"/>
                <w:b/>
                <w:color w:val="000000"/>
                <w:kern w:val="0"/>
                <w:sz w:val="27"/>
                <w:szCs w:val="27"/>
              </w:rPr>
            </w:pPr>
          </w:p>
          <w:p w14:paraId="3FAA9245">
            <w:pPr>
              <w:widowControl/>
              <w:spacing w:line="360" w:lineRule="auto"/>
              <w:rPr>
                <w:rFonts w:ascii="宋体" w:hAnsi="宋体" w:cs="宋体"/>
                <w:b/>
                <w:color w:val="000000"/>
                <w:kern w:val="0"/>
                <w:sz w:val="27"/>
                <w:szCs w:val="27"/>
              </w:rPr>
            </w:pPr>
          </w:p>
        </w:tc>
      </w:tr>
    </w:tbl>
    <w:p w14:paraId="56BA3056">
      <w:pPr>
        <w:widowControl/>
        <w:spacing w:before="100" w:beforeAutospacing="1" w:after="100" w:afterAutospacing="1" w:line="480" w:lineRule="auto"/>
        <w:jc w:val="center"/>
        <w:rPr>
          <w:color w:val="000000"/>
          <w:kern w:val="0"/>
        </w:rPr>
      </w:pPr>
    </w:p>
    <w:p w14:paraId="6C4C560C">
      <w:pPr>
        <w:pStyle w:val="5"/>
        <w:tabs>
          <w:tab w:val="center" w:pos="5076"/>
          <w:tab w:val="left" w:pos="8445"/>
        </w:tabs>
        <w:ind w:firstLine="0"/>
        <w:rPr>
          <w:color w:val="000000"/>
          <w:kern w:val="0"/>
        </w:rPr>
      </w:pPr>
      <w:r>
        <w:rPr>
          <w:rFonts w:hint="eastAsia"/>
          <w:color w:val="000000"/>
          <w:kern w:val="0"/>
        </w:rPr>
        <w:t>四、</w:t>
      </w:r>
      <w:r>
        <w:rPr>
          <w:rFonts w:hint="eastAsia"/>
          <w:color w:val="000000"/>
          <w:kern w:val="0"/>
          <w:lang w:val="en-US" w:eastAsia="zh-CN"/>
        </w:rPr>
        <w:t>承诺</w:t>
      </w:r>
      <w:r>
        <w:rPr>
          <w:rFonts w:hint="eastAsia"/>
          <w:color w:val="000000"/>
          <w:kern w:val="0"/>
        </w:rPr>
        <w:t>书</w:t>
      </w:r>
    </w:p>
    <w:p w14:paraId="2109F4F5">
      <w:pPr>
        <w:pStyle w:val="5"/>
        <w:tabs>
          <w:tab w:val="center" w:pos="5076"/>
          <w:tab w:val="left" w:pos="8445"/>
        </w:tabs>
        <w:ind w:firstLine="0"/>
        <w:rPr>
          <w:color w:val="000000"/>
          <w:kern w:val="0"/>
        </w:rPr>
      </w:pPr>
    </w:p>
    <w:p w14:paraId="6C15902F">
      <w:pPr>
        <w:pStyle w:val="5"/>
        <w:tabs>
          <w:tab w:val="center" w:pos="5076"/>
          <w:tab w:val="left" w:pos="8445"/>
        </w:tabs>
        <w:ind w:firstLine="0"/>
        <w:rPr>
          <w:color w:val="000000"/>
          <w:kern w:val="0"/>
        </w:rPr>
      </w:pPr>
    </w:p>
    <w:p w14:paraId="1DC425CE">
      <w:pPr>
        <w:pStyle w:val="5"/>
        <w:tabs>
          <w:tab w:val="center" w:pos="5076"/>
          <w:tab w:val="left" w:pos="8445"/>
        </w:tabs>
        <w:ind w:firstLine="0"/>
        <w:rPr>
          <w:color w:val="000000"/>
          <w:kern w:val="0"/>
        </w:rPr>
      </w:pPr>
    </w:p>
    <w:p w14:paraId="6BD12ED5">
      <w:pPr>
        <w:pStyle w:val="5"/>
        <w:tabs>
          <w:tab w:val="center" w:pos="5076"/>
          <w:tab w:val="left" w:pos="8445"/>
        </w:tabs>
        <w:ind w:firstLine="0"/>
        <w:rPr>
          <w:color w:val="000000"/>
          <w:kern w:val="0"/>
        </w:rPr>
      </w:pPr>
    </w:p>
    <w:p w14:paraId="2FC3DC85">
      <w:pPr>
        <w:pStyle w:val="5"/>
        <w:tabs>
          <w:tab w:val="center" w:pos="5076"/>
          <w:tab w:val="left" w:pos="8445"/>
        </w:tabs>
        <w:ind w:firstLine="0"/>
        <w:rPr>
          <w:color w:val="000000"/>
          <w:kern w:val="0"/>
        </w:rPr>
      </w:pPr>
    </w:p>
    <w:p w14:paraId="11D64908">
      <w:pPr>
        <w:pStyle w:val="5"/>
        <w:tabs>
          <w:tab w:val="center" w:pos="5076"/>
          <w:tab w:val="left" w:pos="8445"/>
        </w:tabs>
        <w:ind w:firstLine="0"/>
        <w:rPr>
          <w:color w:val="000000"/>
          <w:kern w:val="0"/>
        </w:rPr>
      </w:pPr>
    </w:p>
    <w:p w14:paraId="16778D82">
      <w:pPr>
        <w:pStyle w:val="5"/>
        <w:tabs>
          <w:tab w:val="center" w:pos="5076"/>
          <w:tab w:val="left" w:pos="8445"/>
        </w:tabs>
        <w:ind w:firstLine="0"/>
        <w:rPr>
          <w:color w:val="000000"/>
          <w:kern w:val="0"/>
        </w:rPr>
      </w:pPr>
    </w:p>
    <w:p w14:paraId="4F109C63">
      <w:pPr>
        <w:pStyle w:val="5"/>
        <w:tabs>
          <w:tab w:val="center" w:pos="5076"/>
          <w:tab w:val="left" w:pos="8445"/>
        </w:tabs>
        <w:ind w:firstLine="0"/>
        <w:rPr>
          <w:color w:val="000000"/>
          <w:kern w:val="0"/>
        </w:rPr>
      </w:pPr>
    </w:p>
    <w:p w14:paraId="31A334B9">
      <w:pPr>
        <w:pStyle w:val="5"/>
        <w:tabs>
          <w:tab w:val="center" w:pos="5076"/>
          <w:tab w:val="left" w:pos="8445"/>
        </w:tabs>
        <w:ind w:firstLine="0"/>
        <w:rPr>
          <w:color w:val="000000"/>
          <w:kern w:val="0"/>
        </w:rPr>
      </w:pPr>
    </w:p>
    <w:p w14:paraId="165AE468">
      <w:pPr>
        <w:pStyle w:val="5"/>
        <w:tabs>
          <w:tab w:val="center" w:pos="5076"/>
          <w:tab w:val="left" w:pos="8445"/>
        </w:tabs>
        <w:ind w:firstLine="0"/>
        <w:rPr>
          <w:color w:val="000000"/>
          <w:kern w:val="0"/>
        </w:rPr>
      </w:pPr>
    </w:p>
    <w:p w14:paraId="555E4147">
      <w:pPr>
        <w:pStyle w:val="5"/>
        <w:tabs>
          <w:tab w:val="center" w:pos="5076"/>
          <w:tab w:val="left" w:pos="8445"/>
        </w:tabs>
        <w:ind w:firstLine="0"/>
        <w:rPr>
          <w:color w:val="000000"/>
          <w:kern w:val="0"/>
        </w:rPr>
      </w:pPr>
    </w:p>
    <w:p w14:paraId="254F76C5">
      <w:pPr>
        <w:pStyle w:val="5"/>
        <w:tabs>
          <w:tab w:val="center" w:pos="5076"/>
          <w:tab w:val="left" w:pos="8445"/>
        </w:tabs>
        <w:ind w:firstLine="0"/>
        <w:rPr>
          <w:color w:val="000000"/>
          <w:kern w:val="0"/>
        </w:rPr>
      </w:pPr>
    </w:p>
    <w:p w14:paraId="24340C52">
      <w:pPr>
        <w:pStyle w:val="5"/>
        <w:tabs>
          <w:tab w:val="center" w:pos="5076"/>
          <w:tab w:val="left" w:pos="8445"/>
        </w:tabs>
        <w:ind w:firstLine="0"/>
        <w:rPr>
          <w:color w:val="000000"/>
          <w:kern w:val="0"/>
        </w:rPr>
      </w:pPr>
    </w:p>
    <w:p w14:paraId="2B1991BB">
      <w:pPr>
        <w:pStyle w:val="5"/>
        <w:tabs>
          <w:tab w:val="center" w:pos="5076"/>
          <w:tab w:val="left" w:pos="8445"/>
        </w:tabs>
        <w:ind w:firstLine="0"/>
        <w:rPr>
          <w:color w:val="000000"/>
          <w:kern w:val="0"/>
        </w:rPr>
      </w:pPr>
    </w:p>
    <w:p w14:paraId="6666DC1B">
      <w:pPr>
        <w:pStyle w:val="5"/>
        <w:tabs>
          <w:tab w:val="center" w:pos="5076"/>
          <w:tab w:val="left" w:pos="8445"/>
        </w:tabs>
        <w:ind w:firstLine="0"/>
        <w:rPr>
          <w:color w:val="000000"/>
          <w:kern w:val="0"/>
        </w:rPr>
      </w:pPr>
    </w:p>
    <w:p w14:paraId="366CB88A">
      <w:pPr>
        <w:pStyle w:val="5"/>
        <w:tabs>
          <w:tab w:val="center" w:pos="5076"/>
          <w:tab w:val="left" w:pos="8445"/>
        </w:tabs>
        <w:ind w:firstLine="0"/>
        <w:rPr>
          <w:rFonts w:hAnsi="宋体" w:cs="宋体"/>
          <w:color w:val="000000"/>
          <w:kern w:val="0"/>
          <w:sz w:val="27"/>
          <w:szCs w:val="27"/>
        </w:rPr>
      </w:pPr>
      <w:r>
        <w:rPr>
          <w:rFonts w:hint="eastAsia"/>
          <w:color w:val="000000"/>
          <w:kern w:val="0"/>
        </w:rPr>
        <w:t>五、响应供应商关于无重大违法记录书面声明函</w:t>
      </w:r>
    </w:p>
    <w:p w14:paraId="253FAB9A">
      <w:pPr>
        <w:spacing w:line="480" w:lineRule="auto"/>
        <w:rPr>
          <w:rFonts w:ascii="宋体" w:hAnsi="宋体"/>
          <w:color w:val="000000"/>
          <w:sz w:val="27"/>
          <w:szCs w:val="27"/>
        </w:rPr>
      </w:pPr>
      <w:r>
        <w:rPr>
          <w:rFonts w:hint="eastAsia" w:ascii="宋体" w:hAnsi="宋体"/>
          <w:color w:val="000000"/>
          <w:sz w:val="27"/>
          <w:szCs w:val="27"/>
        </w:rPr>
        <w:t>致：赣州市妇幼保健院</w:t>
      </w:r>
    </w:p>
    <w:p w14:paraId="26DA61C0">
      <w:pPr>
        <w:spacing w:line="480" w:lineRule="auto"/>
        <w:ind w:firstLine="540" w:firstLineChars="200"/>
        <w:rPr>
          <w:rFonts w:ascii="宋体" w:hAnsi="宋体"/>
          <w:color w:val="000000"/>
          <w:sz w:val="27"/>
          <w:szCs w:val="27"/>
        </w:rPr>
      </w:pPr>
      <w:r>
        <w:rPr>
          <w:rFonts w:hint="eastAsia" w:ascii="宋体" w:hAnsi="宋体"/>
          <w:color w:val="000000"/>
          <w:sz w:val="27"/>
          <w:szCs w:val="27"/>
        </w:rPr>
        <w:t>我公司在参加本次政府采购活动前三年内，在经营活动中没有因违法经营受到刑事处罚或者责令停产停业、吊销许可证或者执照、较大数额罚款等重大违法记录。</w:t>
      </w:r>
    </w:p>
    <w:p w14:paraId="63A0932C">
      <w:pPr>
        <w:spacing w:line="480" w:lineRule="auto"/>
        <w:ind w:left="540"/>
        <w:rPr>
          <w:rFonts w:ascii="宋体" w:hAnsi="宋体"/>
          <w:color w:val="000000"/>
          <w:sz w:val="27"/>
          <w:szCs w:val="27"/>
        </w:rPr>
      </w:pPr>
      <w:r>
        <w:rPr>
          <w:rFonts w:hint="eastAsia" w:ascii="宋体" w:hAnsi="宋体"/>
          <w:color w:val="000000"/>
          <w:sz w:val="27"/>
          <w:szCs w:val="27"/>
        </w:rPr>
        <w:t>特此声明。</w:t>
      </w:r>
    </w:p>
    <w:p w14:paraId="1F667B04">
      <w:pPr>
        <w:spacing w:line="480" w:lineRule="auto"/>
        <w:ind w:left="540"/>
        <w:rPr>
          <w:rFonts w:ascii="宋体" w:hAnsi="宋体"/>
          <w:color w:val="000000"/>
          <w:sz w:val="27"/>
          <w:szCs w:val="27"/>
        </w:rPr>
      </w:pPr>
    </w:p>
    <w:p w14:paraId="1B64B1C5">
      <w:pPr>
        <w:spacing w:line="480" w:lineRule="auto"/>
        <w:ind w:left="540"/>
        <w:rPr>
          <w:rFonts w:ascii="宋体" w:hAnsi="宋体"/>
          <w:color w:val="000000"/>
          <w:sz w:val="27"/>
          <w:szCs w:val="27"/>
        </w:rPr>
      </w:pPr>
    </w:p>
    <w:p w14:paraId="2348053F">
      <w:pPr>
        <w:spacing w:line="480" w:lineRule="auto"/>
        <w:ind w:right="540"/>
        <w:jc w:val="center"/>
        <w:rPr>
          <w:rFonts w:ascii="宋体" w:hAnsi="宋体" w:cs="宋体"/>
          <w:color w:val="000000"/>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w:t>
      </w:r>
    </w:p>
    <w:p w14:paraId="186FFA4D">
      <w:pPr>
        <w:spacing w:line="480" w:lineRule="auto"/>
        <w:ind w:right="540"/>
        <w:jc w:val="center"/>
        <w:rPr>
          <w:rFonts w:ascii="宋体" w:hAnsi="宋体"/>
          <w:color w:val="000000"/>
          <w:sz w:val="27"/>
          <w:szCs w:val="27"/>
        </w:rPr>
      </w:pPr>
    </w:p>
    <w:p w14:paraId="77D54414">
      <w:pPr>
        <w:spacing w:line="480" w:lineRule="auto"/>
        <w:ind w:right="540"/>
        <w:jc w:val="center"/>
        <w:rPr>
          <w:rFonts w:ascii="宋体" w:hAnsi="宋体"/>
          <w:color w:val="000000"/>
          <w:sz w:val="27"/>
          <w:szCs w:val="27"/>
        </w:rPr>
      </w:pPr>
      <w:r>
        <w:rPr>
          <w:rFonts w:hint="eastAsia" w:ascii="仿宋" w:hAnsi="仿宋" w:eastAsia="仿宋" w:cs="仿宋"/>
          <w:kern w:val="0"/>
          <w:sz w:val="32"/>
          <w:szCs w:val="32"/>
        </w:rPr>
        <w:t>响应供应商名称</w:t>
      </w:r>
      <w:r>
        <w:rPr>
          <w:rFonts w:hint="eastAsia" w:ascii="宋体" w:hAnsi="宋体" w:cs="宋体"/>
          <w:color w:val="000000"/>
          <w:kern w:val="0"/>
          <w:sz w:val="27"/>
          <w:szCs w:val="27"/>
        </w:rPr>
        <w:t>（公章）</w:t>
      </w:r>
    </w:p>
    <w:p w14:paraId="54CAC4E6">
      <w:pPr>
        <w:widowControl/>
        <w:spacing w:before="100" w:beforeAutospacing="1" w:after="100" w:afterAutospacing="1" w:line="480" w:lineRule="auto"/>
        <w:jc w:val="center"/>
        <w:rPr>
          <w:rFonts w:ascii="宋体" w:hAnsi="宋体" w:cs="宋体"/>
          <w:color w:val="000000"/>
          <w:kern w:val="0"/>
          <w:sz w:val="28"/>
          <w:szCs w:val="28"/>
        </w:rPr>
      </w:pPr>
      <w:r>
        <w:rPr>
          <w:rFonts w:hint="eastAsia" w:ascii="宋体" w:hAnsi="宋体"/>
          <w:color w:val="000000"/>
          <w:sz w:val="27"/>
          <w:szCs w:val="27"/>
        </w:rPr>
        <w:t xml:space="preserve">                              年   月   日</w:t>
      </w:r>
    </w:p>
    <w:p w14:paraId="103DC765">
      <w:pPr>
        <w:pStyle w:val="5"/>
        <w:rPr>
          <w:kern w:val="0"/>
        </w:rPr>
      </w:pPr>
    </w:p>
    <w:p w14:paraId="308584FE">
      <w:pPr>
        <w:rPr>
          <w:kern w:val="0"/>
        </w:rPr>
      </w:pPr>
    </w:p>
    <w:p w14:paraId="472AE8F1">
      <w:pPr>
        <w:rPr>
          <w:kern w:val="0"/>
        </w:rPr>
      </w:pPr>
    </w:p>
    <w:p w14:paraId="48613654">
      <w:pPr>
        <w:rPr>
          <w:kern w:val="0"/>
        </w:rPr>
      </w:pPr>
    </w:p>
    <w:p w14:paraId="21807B8D">
      <w:pPr>
        <w:rPr>
          <w:kern w:val="0"/>
        </w:rPr>
      </w:pPr>
    </w:p>
    <w:p w14:paraId="5F51FB2F">
      <w:pPr>
        <w:rPr>
          <w:kern w:val="0"/>
        </w:rPr>
      </w:pPr>
    </w:p>
    <w:p w14:paraId="6E8DB442">
      <w:pPr>
        <w:rPr>
          <w:kern w:val="0"/>
        </w:rPr>
      </w:pPr>
    </w:p>
    <w:p w14:paraId="0C3096EC">
      <w:pPr>
        <w:rPr>
          <w:kern w:val="0"/>
        </w:rPr>
      </w:pPr>
    </w:p>
    <w:p w14:paraId="34BF381C">
      <w:pPr>
        <w:rPr>
          <w:kern w:val="0"/>
        </w:rPr>
      </w:pPr>
    </w:p>
    <w:p w14:paraId="19373402">
      <w:pPr>
        <w:rPr>
          <w:kern w:val="0"/>
        </w:rPr>
      </w:pPr>
    </w:p>
    <w:p w14:paraId="75EC3DF2">
      <w:pPr>
        <w:rPr>
          <w:kern w:val="0"/>
        </w:rPr>
      </w:pPr>
    </w:p>
    <w:p w14:paraId="0314A5DF">
      <w:pPr>
        <w:rPr>
          <w:kern w:val="0"/>
        </w:rPr>
      </w:pPr>
    </w:p>
    <w:p w14:paraId="33ABFE3D">
      <w:pPr>
        <w:rPr>
          <w:kern w:val="0"/>
        </w:rPr>
      </w:pPr>
    </w:p>
    <w:p w14:paraId="099721BA">
      <w:pPr>
        <w:rPr>
          <w:kern w:val="0"/>
        </w:rPr>
      </w:pPr>
    </w:p>
    <w:p w14:paraId="5D144366">
      <w:pPr>
        <w:rPr>
          <w:kern w:val="0"/>
        </w:rPr>
      </w:pPr>
    </w:p>
    <w:p w14:paraId="076336B3">
      <w:pPr>
        <w:rPr>
          <w:kern w:val="0"/>
        </w:rPr>
      </w:pPr>
    </w:p>
    <w:bookmarkEnd w:id="5"/>
    <w:bookmarkEnd w:id="6"/>
    <w:p w14:paraId="0C398C45">
      <w:pPr>
        <w:pStyle w:val="5"/>
        <w:rPr>
          <w:kern w:val="0"/>
        </w:rPr>
      </w:pPr>
      <w:r>
        <w:rPr>
          <w:rFonts w:hint="eastAsia"/>
          <w:kern w:val="0"/>
        </w:rPr>
        <w:t>六、响应供应商资格证明文件</w:t>
      </w:r>
    </w:p>
    <w:p w14:paraId="1AF52CE9">
      <w:pPr>
        <w:spacing w:line="360" w:lineRule="auto"/>
        <w:rPr>
          <w:rFonts w:hint="eastAsia"/>
          <w:sz w:val="30"/>
          <w:szCs w:val="30"/>
          <w:lang w:eastAsia="zh-CN"/>
        </w:rPr>
      </w:pPr>
      <w:r>
        <w:rPr>
          <w:rFonts w:hint="eastAsia"/>
          <w:sz w:val="30"/>
          <w:szCs w:val="30"/>
        </w:rPr>
        <w:t>1、营业执照、税务登记证、机构代码证（三证（五证）合一的提供三证（五证）合一证件）、银行开户许可证</w:t>
      </w:r>
      <w:r>
        <w:rPr>
          <w:rFonts w:hint="eastAsia"/>
          <w:sz w:val="30"/>
          <w:szCs w:val="30"/>
          <w:lang w:eastAsia="zh-CN"/>
        </w:rPr>
        <w:t>。</w:t>
      </w:r>
    </w:p>
    <w:p w14:paraId="3FD520D0">
      <w:pPr>
        <w:pStyle w:val="2"/>
        <w:rPr>
          <w:rFonts w:hint="eastAsia"/>
          <w:lang w:eastAsia="zh-CN"/>
        </w:rPr>
      </w:pPr>
    </w:p>
    <w:p w14:paraId="795B10B3">
      <w:pPr>
        <w:spacing w:line="360" w:lineRule="auto"/>
        <w:rPr>
          <w:sz w:val="30"/>
          <w:szCs w:val="30"/>
        </w:rPr>
      </w:pPr>
    </w:p>
    <w:p w14:paraId="2ABE118A">
      <w:pPr>
        <w:spacing w:line="360" w:lineRule="auto"/>
        <w:rPr>
          <w:sz w:val="30"/>
          <w:szCs w:val="30"/>
        </w:rPr>
      </w:pPr>
    </w:p>
    <w:p w14:paraId="036528DD">
      <w:pPr>
        <w:spacing w:line="360" w:lineRule="auto"/>
        <w:rPr>
          <w:sz w:val="30"/>
          <w:szCs w:val="30"/>
        </w:rPr>
      </w:pPr>
    </w:p>
    <w:p w14:paraId="704B50FA">
      <w:pPr>
        <w:spacing w:line="360" w:lineRule="auto"/>
        <w:rPr>
          <w:sz w:val="30"/>
          <w:szCs w:val="30"/>
        </w:rPr>
      </w:pPr>
    </w:p>
    <w:p w14:paraId="788FFCE0">
      <w:pPr>
        <w:spacing w:line="360" w:lineRule="auto"/>
        <w:rPr>
          <w:sz w:val="30"/>
          <w:szCs w:val="30"/>
        </w:rPr>
      </w:pPr>
    </w:p>
    <w:p w14:paraId="3A4616BF">
      <w:pPr>
        <w:spacing w:line="360" w:lineRule="auto"/>
        <w:rPr>
          <w:sz w:val="30"/>
          <w:szCs w:val="30"/>
        </w:rPr>
      </w:pPr>
    </w:p>
    <w:p w14:paraId="0261B2A0">
      <w:pPr>
        <w:spacing w:line="360" w:lineRule="auto"/>
        <w:rPr>
          <w:sz w:val="30"/>
          <w:szCs w:val="30"/>
        </w:rPr>
      </w:pPr>
    </w:p>
    <w:p w14:paraId="128C58BF">
      <w:pPr>
        <w:spacing w:line="360" w:lineRule="auto"/>
        <w:rPr>
          <w:sz w:val="30"/>
          <w:szCs w:val="30"/>
        </w:rPr>
      </w:pPr>
    </w:p>
    <w:p w14:paraId="410F101D">
      <w:pPr>
        <w:spacing w:line="360" w:lineRule="auto"/>
        <w:rPr>
          <w:sz w:val="30"/>
          <w:szCs w:val="30"/>
        </w:rPr>
      </w:pPr>
    </w:p>
    <w:p w14:paraId="1D9C081E">
      <w:pPr>
        <w:spacing w:line="360" w:lineRule="auto"/>
        <w:rPr>
          <w:sz w:val="30"/>
          <w:szCs w:val="30"/>
        </w:rPr>
      </w:pPr>
    </w:p>
    <w:p w14:paraId="5E723524">
      <w:pPr>
        <w:spacing w:line="360" w:lineRule="auto"/>
        <w:rPr>
          <w:sz w:val="30"/>
          <w:szCs w:val="30"/>
        </w:rPr>
      </w:pPr>
    </w:p>
    <w:p w14:paraId="50EB0C1F">
      <w:pPr>
        <w:spacing w:line="360" w:lineRule="auto"/>
        <w:rPr>
          <w:sz w:val="30"/>
          <w:szCs w:val="30"/>
        </w:rPr>
      </w:pPr>
    </w:p>
    <w:p w14:paraId="42905678">
      <w:pPr>
        <w:spacing w:line="360" w:lineRule="auto"/>
        <w:rPr>
          <w:sz w:val="30"/>
          <w:szCs w:val="30"/>
        </w:rPr>
      </w:pPr>
    </w:p>
    <w:p w14:paraId="3A4D29D4">
      <w:pPr>
        <w:spacing w:line="360" w:lineRule="auto"/>
        <w:rPr>
          <w:sz w:val="30"/>
          <w:szCs w:val="30"/>
        </w:rPr>
      </w:pPr>
    </w:p>
    <w:p w14:paraId="223CA636">
      <w:pPr>
        <w:spacing w:line="360" w:lineRule="auto"/>
        <w:rPr>
          <w:sz w:val="30"/>
          <w:szCs w:val="30"/>
        </w:rPr>
      </w:pPr>
    </w:p>
    <w:p w14:paraId="1711FFD9">
      <w:pPr>
        <w:spacing w:line="360" w:lineRule="auto"/>
        <w:rPr>
          <w:sz w:val="30"/>
          <w:szCs w:val="30"/>
        </w:rPr>
      </w:pPr>
    </w:p>
    <w:p w14:paraId="2B950598">
      <w:pPr>
        <w:spacing w:line="360" w:lineRule="auto"/>
        <w:rPr>
          <w:sz w:val="30"/>
          <w:szCs w:val="30"/>
        </w:rPr>
      </w:pPr>
    </w:p>
    <w:p w14:paraId="19AE137C">
      <w:pPr>
        <w:spacing w:line="360" w:lineRule="auto"/>
        <w:rPr>
          <w:sz w:val="30"/>
          <w:szCs w:val="30"/>
        </w:rPr>
      </w:pPr>
    </w:p>
    <w:p w14:paraId="701DA794">
      <w:pPr>
        <w:spacing w:line="360" w:lineRule="auto"/>
        <w:jc w:val="center"/>
        <w:rPr>
          <w:rFonts w:ascii="黑体" w:hAnsi="黑体" w:eastAsia="黑体" w:cs="黑体"/>
          <w:b/>
          <w:bCs/>
          <w:sz w:val="30"/>
          <w:szCs w:val="30"/>
        </w:rPr>
      </w:pPr>
      <w:r>
        <w:rPr>
          <w:rFonts w:hint="eastAsia" w:ascii="黑体" w:hAnsi="黑体" w:eastAsia="黑体" w:cs="黑体"/>
          <w:b/>
          <w:bCs/>
          <w:sz w:val="30"/>
          <w:szCs w:val="30"/>
        </w:rPr>
        <w:t>七、其他证明文件</w:t>
      </w:r>
    </w:p>
    <w:p w14:paraId="1DFC71F8">
      <w:pPr>
        <w:spacing w:line="360" w:lineRule="auto"/>
        <w:jc w:val="center"/>
        <w:rPr>
          <w:rFonts w:ascii="黑体" w:hAnsi="黑体" w:eastAsia="黑体" w:cs="黑体"/>
          <w:b/>
          <w:bCs/>
          <w:sz w:val="30"/>
          <w:szCs w:val="30"/>
        </w:rPr>
      </w:pPr>
    </w:p>
    <w:p w14:paraId="5BCF6E7E">
      <w:pPr>
        <w:spacing w:line="360" w:lineRule="auto"/>
        <w:jc w:val="center"/>
        <w:rPr>
          <w:rFonts w:ascii="黑体" w:hAnsi="黑体" w:eastAsia="黑体" w:cs="黑体"/>
          <w:b/>
          <w:bCs/>
          <w:sz w:val="30"/>
          <w:szCs w:val="30"/>
        </w:rPr>
      </w:pPr>
    </w:p>
    <w:p w14:paraId="5CF25FFD">
      <w:pPr>
        <w:spacing w:line="360" w:lineRule="auto"/>
        <w:jc w:val="center"/>
        <w:rPr>
          <w:rFonts w:ascii="黑体" w:hAnsi="黑体" w:eastAsia="黑体" w:cs="黑体"/>
          <w:b/>
          <w:bCs/>
          <w:sz w:val="30"/>
          <w:szCs w:val="30"/>
        </w:rPr>
      </w:pPr>
    </w:p>
    <w:p w14:paraId="557F5F57">
      <w:pPr>
        <w:spacing w:line="360" w:lineRule="auto"/>
        <w:jc w:val="center"/>
        <w:rPr>
          <w:rFonts w:ascii="黑体" w:hAnsi="黑体" w:eastAsia="黑体" w:cs="黑体"/>
          <w:b/>
          <w:bCs/>
          <w:sz w:val="30"/>
          <w:szCs w:val="30"/>
        </w:rPr>
      </w:pPr>
    </w:p>
    <w:p w14:paraId="7BD66D5D">
      <w:pPr>
        <w:spacing w:line="360" w:lineRule="auto"/>
        <w:jc w:val="center"/>
        <w:rPr>
          <w:rFonts w:ascii="黑体" w:hAnsi="黑体" w:eastAsia="黑体" w:cs="黑体"/>
          <w:b/>
          <w:bCs/>
          <w:sz w:val="30"/>
          <w:szCs w:val="30"/>
        </w:rPr>
      </w:pPr>
    </w:p>
    <w:p w14:paraId="0F6B05C0">
      <w:pPr>
        <w:spacing w:line="360" w:lineRule="auto"/>
        <w:jc w:val="center"/>
        <w:rPr>
          <w:rFonts w:ascii="黑体" w:hAnsi="黑体" w:eastAsia="黑体" w:cs="黑体"/>
          <w:b/>
          <w:bCs/>
          <w:sz w:val="30"/>
          <w:szCs w:val="30"/>
        </w:rPr>
      </w:pPr>
    </w:p>
    <w:p w14:paraId="24FEF4BB">
      <w:pPr>
        <w:spacing w:line="360" w:lineRule="auto"/>
        <w:jc w:val="center"/>
        <w:rPr>
          <w:rFonts w:ascii="黑体" w:hAnsi="黑体" w:eastAsia="黑体" w:cs="黑体"/>
          <w:b/>
          <w:bCs/>
          <w:sz w:val="30"/>
          <w:szCs w:val="30"/>
        </w:rPr>
      </w:pPr>
    </w:p>
    <w:p w14:paraId="7930034D">
      <w:pPr>
        <w:spacing w:line="360" w:lineRule="auto"/>
        <w:jc w:val="center"/>
        <w:rPr>
          <w:rFonts w:ascii="黑体" w:hAnsi="黑体" w:eastAsia="黑体" w:cs="黑体"/>
          <w:b/>
          <w:bCs/>
          <w:sz w:val="30"/>
          <w:szCs w:val="30"/>
        </w:rPr>
      </w:pPr>
    </w:p>
    <w:p w14:paraId="07BB9CD6">
      <w:pPr>
        <w:spacing w:line="360" w:lineRule="auto"/>
        <w:jc w:val="center"/>
        <w:rPr>
          <w:rFonts w:ascii="黑体" w:hAnsi="黑体" w:eastAsia="黑体" w:cs="黑体"/>
          <w:b/>
          <w:bCs/>
          <w:sz w:val="30"/>
          <w:szCs w:val="30"/>
        </w:rPr>
      </w:pPr>
    </w:p>
    <w:p w14:paraId="50B54A67">
      <w:pPr>
        <w:spacing w:line="360" w:lineRule="auto"/>
        <w:jc w:val="center"/>
        <w:rPr>
          <w:rFonts w:ascii="黑体" w:hAnsi="黑体" w:eastAsia="黑体" w:cs="黑体"/>
          <w:b/>
          <w:bCs/>
          <w:sz w:val="30"/>
          <w:szCs w:val="30"/>
        </w:rPr>
      </w:pPr>
    </w:p>
    <w:p w14:paraId="76B97793">
      <w:pPr>
        <w:spacing w:line="360" w:lineRule="auto"/>
        <w:jc w:val="center"/>
        <w:rPr>
          <w:rFonts w:ascii="黑体" w:hAnsi="黑体" w:eastAsia="黑体" w:cs="黑体"/>
          <w:b/>
          <w:bCs/>
          <w:sz w:val="30"/>
          <w:szCs w:val="30"/>
        </w:rPr>
      </w:pPr>
    </w:p>
    <w:p w14:paraId="77FB1454">
      <w:pPr>
        <w:spacing w:line="360" w:lineRule="auto"/>
        <w:jc w:val="center"/>
        <w:rPr>
          <w:rFonts w:ascii="黑体" w:hAnsi="黑体" w:eastAsia="黑体" w:cs="黑体"/>
          <w:b/>
          <w:bCs/>
          <w:sz w:val="30"/>
          <w:szCs w:val="30"/>
        </w:rPr>
      </w:pPr>
    </w:p>
    <w:p w14:paraId="28D29F65">
      <w:pPr>
        <w:spacing w:line="360" w:lineRule="auto"/>
        <w:jc w:val="center"/>
        <w:rPr>
          <w:rFonts w:ascii="黑体" w:hAnsi="黑体" w:eastAsia="黑体" w:cs="黑体"/>
          <w:b/>
          <w:bCs/>
          <w:sz w:val="30"/>
          <w:szCs w:val="30"/>
        </w:rPr>
      </w:pPr>
    </w:p>
    <w:p w14:paraId="767CB324">
      <w:pPr>
        <w:spacing w:line="360" w:lineRule="auto"/>
        <w:jc w:val="center"/>
        <w:rPr>
          <w:rFonts w:ascii="黑体" w:hAnsi="黑体" w:eastAsia="黑体" w:cs="黑体"/>
          <w:b/>
          <w:bCs/>
          <w:sz w:val="30"/>
          <w:szCs w:val="30"/>
        </w:rPr>
      </w:pPr>
    </w:p>
    <w:p w14:paraId="14A95A53">
      <w:pPr>
        <w:spacing w:line="360" w:lineRule="auto"/>
        <w:jc w:val="center"/>
        <w:rPr>
          <w:rFonts w:ascii="黑体" w:hAnsi="黑体" w:eastAsia="黑体" w:cs="黑体"/>
          <w:b/>
          <w:bCs/>
          <w:sz w:val="30"/>
          <w:szCs w:val="30"/>
        </w:rPr>
      </w:pPr>
    </w:p>
    <w:p w14:paraId="46F87B73">
      <w:pPr>
        <w:spacing w:line="360" w:lineRule="auto"/>
        <w:jc w:val="center"/>
        <w:rPr>
          <w:rFonts w:ascii="黑体" w:hAnsi="黑体" w:eastAsia="黑体" w:cs="黑体"/>
          <w:b/>
          <w:bCs/>
          <w:sz w:val="30"/>
          <w:szCs w:val="30"/>
        </w:rPr>
      </w:pPr>
    </w:p>
    <w:p w14:paraId="36FA5214">
      <w:pPr>
        <w:spacing w:line="360" w:lineRule="auto"/>
        <w:jc w:val="center"/>
        <w:rPr>
          <w:rFonts w:ascii="黑体" w:hAnsi="黑体" w:eastAsia="黑体" w:cs="黑体"/>
          <w:b/>
          <w:bCs/>
          <w:sz w:val="30"/>
          <w:szCs w:val="30"/>
        </w:rPr>
      </w:pPr>
    </w:p>
    <w:p w14:paraId="567ADF01">
      <w:pPr>
        <w:spacing w:line="360" w:lineRule="auto"/>
        <w:jc w:val="center"/>
        <w:rPr>
          <w:rFonts w:ascii="黑体" w:hAnsi="黑体" w:eastAsia="黑体" w:cs="黑体"/>
          <w:b/>
          <w:bCs/>
          <w:sz w:val="30"/>
          <w:szCs w:val="30"/>
        </w:rPr>
      </w:pPr>
    </w:p>
    <w:p w14:paraId="4664E7E8">
      <w:pPr>
        <w:spacing w:line="360" w:lineRule="auto"/>
        <w:jc w:val="center"/>
        <w:rPr>
          <w:rFonts w:ascii="黑体" w:hAnsi="黑体" w:eastAsia="黑体" w:cs="黑体"/>
          <w:b/>
          <w:bCs/>
          <w:sz w:val="30"/>
          <w:szCs w:val="30"/>
        </w:rPr>
      </w:pPr>
    </w:p>
    <w:bookmarkEnd w:id="7"/>
    <w:p w14:paraId="05301DD3">
      <w:pPr>
        <w:spacing w:line="360" w:lineRule="auto"/>
        <w:rPr>
          <w:sz w:val="30"/>
          <w:szCs w:val="30"/>
        </w:rPr>
      </w:pPr>
    </w:p>
    <w:sectPr>
      <w:headerReference r:id="rId7" w:type="default"/>
      <w:footerReference r:id="rId8"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DBF9C">
    <w:pPr>
      <w:pStyle w:val="17"/>
      <w:framePr w:wrap="around" w:vAnchor="text" w:hAnchor="margin" w:xAlign="center" w:y="1"/>
      <w:rPr>
        <w:rStyle w:val="29"/>
      </w:rPr>
    </w:pPr>
    <w:r>
      <w:fldChar w:fldCharType="begin"/>
    </w:r>
    <w:r>
      <w:rPr>
        <w:rStyle w:val="29"/>
      </w:rPr>
      <w:instrText xml:space="preserve">PAGE  </w:instrText>
    </w:r>
    <w:r>
      <w:fldChar w:fldCharType="separate"/>
    </w:r>
    <w:r>
      <w:rPr>
        <w:rStyle w:val="29"/>
      </w:rPr>
      <w:t>2</w:t>
    </w:r>
    <w:r>
      <w:fldChar w:fldCharType="end"/>
    </w:r>
  </w:p>
  <w:p w14:paraId="342730D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3F43">
    <w:pPr>
      <w:pStyle w:val="17"/>
      <w:framePr w:wrap="around" w:vAnchor="text" w:hAnchor="margin" w:xAlign="center" w:y="1"/>
      <w:rPr>
        <w:rStyle w:val="29"/>
      </w:rPr>
    </w:pPr>
    <w:r>
      <w:fldChar w:fldCharType="begin"/>
    </w:r>
    <w:r>
      <w:rPr>
        <w:rStyle w:val="29"/>
      </w:rPr>
      <w:instrText xml:space="preserve">PAGE  </w:instrText>
    </w:r>
    <w:r>
      <w:fldChar w:fldCharType="separate"/>
    </w:r>
    <w:r>
      <w:rPr>
        <w:rStyle w:val="29"/>
      </w:rPr>
      <w:t>7</w:t>
    </w:r>
    <w:r>
      <w:fldChar w:fldCharType="end"/>
    </w:r>
  </w:p>
  <w:p w14:paraId="023A1351">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1B7DD">
    <w:pPr>
      <w:pStyle w:val="17"/>
      <w:jc w:val="center"/>
    </w:pPr>
    <w:r>
      <w:fldChar w:fldCharType="begin"/>
    </w:r>
    <w:r>
      <w:instrText xml:space="preserve">PAGE   \* MERGEFORMAT</w:instrText>
    </w:r>
    <w:r>
      <w:fldChar w:fldCharType="separate"/>
    </w:r>
    <w:r>
      <w:rPr>
        <w:lang w:val="zh-CN"/>
      </w:rPr>
      <w:t>1</w:t>
    </w:r>
    <w:r>
      <w:fldChar w:fldCharType="end"/>
    </w:r>
  </w:p>
  <w:p w14:paraId="602CBE34">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3F8B6">
    <w:pPr>
      <w:pStyle w:val="17"/>
      <w:jc w:val="center"/>
    </w:pPr>
    <w:r>
      <w:fldChar w:fldCharType="begin"/>
    </w:r>
    <w:r>
      <w:instrText xml:space="preserve"> PAGE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0B9E1">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F1186">
    <w:pPr>
      <w:tabs>
        <w:tab w:val="right" w:pos="9455"/>
      </w:tabs>
      <w:spacing w:before="190" w:line="219" w:lineRule="auto"/>
      <w:rPr>
        <w:rFonts w:ascii="宋体" w:hAnsi="宋体" w:eastAsia="宋体" w:cs="宋体"/>
        <w:sz w:val="18"/>
        <w:szCs w:val="18"/>
      </w:rPr>
    </w:pPr>
    <w:r>
      <mc:AlternateContent>
        <mc:Choice Requires="wps">
          <w:drawing>
            <wp:anchor distT="0" distB="0" distL="114300" distR="114300" simplePos="0" relativeHeight="251659264" behindDoc="0" locked="0" layoutInCell="0" allowOverlap="1">
              <wp:simplePos x="0" y="0"/>
              <wp:positionH relativeFrom="page">
                <wp:posOffset>880745</wp:posOffset>
              </wp:positionH>
              <wp:positionV relativeFrom="page">
                <wp:posOffset>701040</wp:posOffset>
              </wp:positionV>
              <wp:extent cx="5798185" cy="9525"/>
              <wp:effectExtent l="0" t="0" r="0" b="0"/>
              <wp:wrapNone/>
              <wp:docPr id="5" name="矩形 5"/>
              <wp:cNvGraphicFramePr/>
              <a:graphic xmlns:a="http://schemas.openxmlformats.org/drawingml/2006/main">
                <a:graphicData uri="http://schemas.microsoft.com/office/word/2010/wordprocessingShape">
                  <wps:wsp>
                    <wps:cNvSpPr/>
                    <wps:spPr>
                      <a:xfrm>
                        <a:off x="0" y="0"/>
                        <a:ext cx="579818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9.35pt;margin-top:55.2pt;height:0.75pt;width:456.55pt;mso-position-horizontal-relative:page;mso-position-vertical-relative:page;z-index:251659264;mso-width-relative:page;mso-height-relative:page;" fillcolor="#000000" filled="t" stroked="f" coordsize="21600,21600" o:allowincell="f" o:gfxdata="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h5+&#10;HtkAAAAMAQAADwAAAAAAAAABACAAAAAiAAAAZHJzL2Rvd25yZXYueG1sUEsBAhQAFAAAAAgAh07i&#10;QGtJo/OvAQAAXQMAAA4AAAAAAAAAAQAgAAAAKAEAAGRycy9lMm9Eb2MueG1sUEsFBgAAAAAGAAYA&#10;WQEAAEkFA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F6AD6"/>
    <w:multiLevelType w:val="multilevel"/>
    <w:tmpl w:val="37BF6AD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48C511F"/>
    <w:multiLevelType w:val="singleLevel"/>
    <w:tmpl w:val="448C511F"/>
    <w:lvl w:ilvl="0" w:tentative="0">
      <w:start w:val="2"/>
      <w:numFmt w:val="chineseCounting"/>
      <w:suff w:val="nothing"/>
      <w:lvlText w:val="%1、"/>
      <w:lvlJc w:val="left"/>
      <w:rPr>
        <w:rFonts w:hint="eastAsia"/>
      </w:rPr>
    </w:lvl>
  </w:abstractNum>
  <w:abstractNum w:abstractNumId="2">
    <w:nsid w:val="4CB0418C"/>
    <w:multiLevelType w:val="multilevel"/>
    <w:tmpl w:val="4CB0418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A76343A"/>
    <w:multiLevelType w:val="multilevel"/>
    <w:tmpl w:val="5A76343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NWExNDhhZWU5NWVkNmQ4MmYzY2IwOWQyODRlYTcifQ=="/>
  </w:docVars>
  <w:rsids>
    <w:rsidRoot w:val="000D4E02"/>
    <w:rsid w:val="000000A9"/>
    <w:rsid w:val="00000169"/>
    <w:rsid w:val="0000044B"/>
    <w:rsid w:val="000004A0"/>
    <w:rsid w:val="000013B3"/>
    <w:rsid w:val="00001998"/>
    <w:rsid w:val="0000266E"/>
    <w:rsid w:val="00002AB7"/>
    <w:rsid w:val="00002BDB"/>
    <w:rsid w:val="00003488"/>
    <w:rsid w:val="00003C5E"/>
    <w:rsid w:val="00004188"/>
    <w:rsid w:val="00004646"/>
    <w:rsid w:val="000050FC"/>
    <w:rsid w:val="00005CC6"/>
    <w:rsid w:val="00005EC5"/>
    <w:rsid w:val="000061A9"/>
    <w:rsid w:val="000063DF"/>
    <w:rsid w:val="00006686"/>
    <w:rsid w:val="00006B18"/>
    <w:rsid w:val="00007333"/>
    <w:rsid w:val="00007493"/>
    <w:rsid w:val="00010481"/>
    <w:rsid w:val="000110CA"/>
    <w:rsid w:val="0001133C"/>
    <w:rsid w:val="00011816"/>
    <w:rsid w:val="00011953"/>
    <w:rsid w:val="0001294F"/>
    <w:rsid w:val="00012BC7"/>
    <w:rsid w:val="00012E9D"/>
    <w:rsid w:val="00013CCA"/>
    <w:rsid w:val="0001551C"/>
    <w:rsid w:val="00015940"/>
    <w:rsid w:val="00015D11"/>
    <w:rsid w:val="00016D68"/>
    <w:rsid w:val="000172D4"/>
    <w:rsid w:val="00020111"/>
    <w:rsid w:val="00020B2B"/>
    <w:rsid w:val="00021FEA"/>
    <w:rsid w:val="000226B1"/>
    <w:rsid w:val="000227A0"/>
    <w:rsid w:val="00022B67"/>
    <w:rsid w:val="00023193"/>
    <w:rsid w:val="0002399A"/>
    <w:rsid w:val="0002399B"/>
    <w:rsid w:val="00023A26"/>
    <w:rsid w:val="00023A84"/>
    <w:rsid w:val="00024293"/>
    <w:rsid w:val="000246AF"/>
    <w:rsid w:val="00025358"/>
    <w:rsid w:val="000260A7"/>
    <w:rsid w:val="000275CF"/>
    <w:rsid w:val="00027A14"/>
    <w:rsid w:val="00030EAD"/>
    <w:rsid w:val="00030F9B"/>
    <w:rsid w:val="00031384"/>
    <w:rsid w:val="000317EB"/>
    <w:rsid w:val="0003190F"/>
    <w:rsid w:val="00031D4A"/>
    <w:rsid w:val="00032186"/>
    <w:rsid w:val="0003288A"/>
    <w:rsid w:val="00032AF0"/>
    <w:rsid w:val="00033E47"/>
    <w:rsid w:val="00033F22"/>
    <w:rsid w:val="0003429E"/>
    <w:rsid w:val="000344B9"/>
    <w:rsid w:val="00034662"/>
    <w:rsid w:val="00034BCA"/>
    <w:rsid w:val="00034EB1"/>
    <w:rsid w:val="00035A2F"/>
    <w:rsid w:val="00035F9C"/>
    <w:rsid w:val="00036AB3"/>
    <w:rsid w:val="00037162"/>
    <w:rsid w:val="0003746C"/>
    <w:rsid w:val="00040818"/>
    <w:rsid w:val="00041271"/>
    <w:rsid w:val="0004307B"/>
    <w:rsid w:val="000432C0"/>
    <w:rsid w:val="000433EE"/>
    <w:rsid w:val="00043428"/>
    <w:rsid w:val="00043480"/>
    <w:rsid w:val="00043875"/>
    <w:rsid w:val="0004402F"/>
    <w:rsid w:val="00044771"/>
    <w:rsid w:val="0004521B"/>
    <w:rsid w:val="0004541D"/>
    <w:rsid w:val="00045597"/>
    <w:rsid w:val="000457E9"/>
    <w:rsid w:val="00046F0C"/>
    <w:rsid w:val="000470E4"/>
    <w:rsid w:val="0004720D"/>
    <w:rsid w:val="0004758A"/>
    <w:rsid w:val="00050838"/>
    <w:rsid w:val="00050918"/>
    <w:rsid w:val="00051626"/>
    <w:rsid w:val="00052464"/>
    <w:rsid w:val="000527DB"/>
    <w:rsid w:val="0005301D"/>
    <w:rsid w:val="0005452A"/>
    <w:rsid w:val="00054668"/>
    <w:rsid w:val="000552FA"/>
    <w:rsid w:val="00055840"/>
    <w:rsid w:val="000562C3"/>
    <w:rsid w:val="00056486"/>
    <w:rsid w:val="0005710C"/>
    <w:rsid w:val="00057290"/>
    <w:rsid w:val="000576BE"/>
    <w:rsid w:val="000578FB"/>
    <w:rsid w:val="0006174E"/>
    <w:rsid w:val="00061D8C"/>
    <w:rsid w:val="00062273"/>
    <w:rsid w:val="00062564"/>
    <w:rsid w:val="0006259A"/>
    <w:rsid w:val="000632F9"/>
    <w:rsid w:val="00064BAD"/>
    <w:rsid w:val="00065275"/>
    <w:rsid w:val="000652EF"/>
    <w:rsid w:val="00065BAE"/>
    <w:rsid w:val="00065EF7"/>
    <w:rsid w:val="00066B1F"/>
    <w:rsid w:val="000670FB"/>
    <w:rsid w:val="00067654"/>
    <w:rsid w:val="000701B4"/>
    <w:rsid w:val="00071160"/>
    <w:rsid w:val="00071A5A"/>
    <w:rsid w:val="000725C6"/>
    <w:rsid w:val="000729A9"/>
    <w:rsid w:val="000732DD"/>
    <w:rsid w:val="0007370F"/>
    <w:rsid w:val="00073DD9"/>
    <w:rsid w:val="00074194"/>
    <w:rsid w:val="0007494C"/>
    <w:rsid w:val="00074979"/>
    <w:rsid w:val="000749A7"/>
    <w:rsid w:val="00074AC9"/>
    <w:rsid w:val="00075073"/>
    <w:rsid w:val="00075330"/>
    <w:rsid w:val="000754F4"/>
    <w:rsid w:val="000756BD"/>
    <w:rsid w:val="00075AA7"/>
    <w:rsid w:val="00075AB9"/>
    <w:rsid w:val="000765AF"/>
    <w:rsid w:val="000766EC"/>
    <w:rsid w:val="000768FC"/>
    <w:rsid w:val="00076A58"/>
    <w:rsid w:val="00077827"/>
    <w:rsid w:val="00080640"/>
    <w:rsid w:val="000810DF"/>
    <w:rsid w:val="00081C02"/>
    <w:rsid w:val="00081E5F"/>
    <w:rsid w:val="000828A0"/>
    <w:rsid w:val="00083158"/>
    <w:rsid w:val="000836DE"/>
    <w:rsid w:val="00083FBC"/>
    <w:rsid w:val="000848E9"/>
    <w:rsid w:val="00084F1D"/>
    <w:rsid w:val="0008502F"/>
    <w:rsid w:val="0008547D"/>
    <w:rsid w:val="0008566C"/>
    <w:rsid w:val="00085C28"/>
    <w:rsid w:val="000863A5"/>
    <w:rsid w:val="00086701"/>
    <w:rsid w:val="00086CB3"/>
    <w:rsid w:val="00086DFC"/>
    <w:rsid w:val="0008711E"/>
    <w:rsid w:val="000875A8"/>
    <w:rsid w:val="000876B3"/>
    <w:rsid w:val="00090059"/>
    <w:rsid w:val="000904BD"/>
    <w:rsid w:val="0009086A"/>
    <w:rsid w:val="00092514"/>
    <w:rsid w:val="00092638"/>
    <w:rsid w:val="000928C9"/>
    <w:rsid w:val="00092B6B"/>
    <w:rsid w:val="00092E72"/>
    <w:rsid w:val="000936F9"/>
    <w:rsid w:val="000938A1"/>
    <w:rsid w:val="000944FB"/>
    <w:rsid w:val="0009467E"/>
    <w:rsid w:val="0009473C"/>
    <w:rsid w:val="000959BD"/>
    <w:rsid w:val="000959E2"/>
    <w:rsid w:val="00096D41"/>
    <w:rsid w:val="00097BE9"/>
    <w:rsid w:val="000A0121"/>
    <w:rsid w:val="000A0A26"/>
    <w:rsid w:val="000A0B30"/>
    <w:rsid w:val="000A0DAE"/>
    <w:rsid w:val="000A30A6"/>
    <w:rsid w:val="000A370A"/>
    <w:rsid w:val="000A3859"/>
    <w:rsid w:val="000A4409"/>
    <w:rsid w:val="000A4D37"/>
    <w:rsid w:val="000A4D3D"/>
    <w:rsid w:val="000A4F59"/>
    <w:rsid w:val="000A5E7F"/>
    <w:rsid w:val="000A70D5"/>
    <w:rsid w:val="000A78BC"/>
    <w:rsid w:val="000B010D"/>
    <w:rsid w:val="000B0232"/>
    <w:rsid w:val="000B05F1"/>
    <w:rsid w:val="000B0866"/>
    <w:rsid w:val="000B1200"/>
    <w:rsid w:val="000B12D5"/>
    <w:rsid w:val="000B17E7"/>
    <w:rsid w:val="000B1B0B"/>
    <w:rsid w:val="000B1B42"/>
    <w:rsid w:val="000B24CB"/>
    <w:rsid w:val="000B2A05"/>
    <w:rsid w:val="000B2B84"/>
    <w:rsid w:val="000B2F36"/>
    <w:rsid w:val="000B2FE9"/>
    <w:rsid w:val="000B3824"/>
    <w:rsid w:val="000B39C8"/>
    <w:rsid w:val="000B3BF3"/>
    <w:rsid w:val="000B54B0"/>
    <w:rsid w:val="000B55DF"/>
    <w:rsid w:val="000B59AF"/>
    <w:rsid w:val="000B5EC7"/>
    <w:rsid w:val="000B6219"/>
    <w:rsid w:val="000B6605"/>
    <w:rsid w:val="000B74B2"/>
    <w:rsid w:val="000B7AB5"/>
    <w:rsid w:val="000B7D4D"/>
    <w:rsid w:val="000C0DCF"/>
    <w:rsid w:val="000C0E1E"/>
    <w:rsid w:val="000C1A39"/>
    <w:rsid w:val="000C1E94"/>
    <w:rsid w:val="000C2245"/>
    <w:rsid w:val="000C2C31"/>
    <w:rsid w:val="000C3030"/>
    <w:rsid w:val="000C31F0"/>
    <w:rsid w:val="000C33CC"/>
    <w:rsid w:val="000C3AA9"/>
    <w:rsid w:val="000C47C3"/>
    <w:rsid w:val="000C59BD"/>
    <w:rsid w:val="000C5D29"/>
    <w:rsid w:val="000C628C"/>
    <w:rsid w:val="000C7033"/>
    <w:rsid w:val="000C728F"/>
    <w:rsid w:val="000C7BF0"/>
    <w:rsid w:val="000C7C51"/>
    <w:rsid w:val="000C7E4C"/>
    <w:rsid w:val="000C7FFE"/>
    <w:rsid w:val="000D08CA"/>
    <w:rsid w:val="000D1ACE"/>
    <w:rsid w:val="000D2753"/>
    <w:rsid w:val="000D2E5D"/>
    <w:rsid w:val="000D355F"/>
    <w:rsid w:val="000D44E7"/>
    <w:rsid w:val="000D4E02"/>
    <w:rsid w:val="000D4E61"/>
    <w:rsid w:val="000D6D79"/>
    <w:rsid w:val="000D729E"/>
    <w:rsid w:val="000D7A53"/>
    <w:rsid w:val="000D7C59"/>
    <w:rsid w:val="000E00AD"/>
    <w:rsid w:val="000E13BA"/>
    <w:rsid w:val="000E176A"/>
    <w:rsid w:val="000E2739"/>
    <w:rsid w:val="000E27B9"/>
    <w:rsid w:val="000E2E46"/>
    <w:rsid w:val="000E2EDD"/>
    <w:rsid w:val="000E3651"/>
    <w:rsid w:val="000E38A6"/>
    <w:rsid w:val="000E457E"/>
    <w:rsid w:val="000E559D"/>
    <w:rsid w:val="000E57D0"/>
    <w:rsid w:val="000E5B63"/>
    <w:rsid w:val="000E6DFA"/>
    <w:rsid w:val="000E6F55"/>
    <w:rsid w:val="000E72B8"/>
    <w:rsid w:val="000F0A5F"/>
    <w:rsid w:val="000F0E9F"/>
    <w:rsid w:val="000F1F00"/>
    <w:rsid w:val="000F2436"/>
    <w:rsid w:val="000F262C"/>
    <w:rsid w:val="000F3CC5"/>
    <w:rsid w:val="000F4677"/>
    <w:rsid w:val="000F5098"/>
    <w:rsid w:val="000F5B71"/>
    <w:rsid w:val="000F6E0D"/>
    <w:rsid w:val="000F78B4"/>
    <w:rsid w:val="0010021C"/>
    <w:rsid w:val="00100663"/>
    <w:rsid w:val="0010070E"/>
    <w:rsid w:val="00100886"/>
    <w:rsid w:val="00101614"/>
    <w:rsid w:val="00101F29"/>
    <w:rsid w:val="00102511"/>
    <w:rsid w:val="00102A33"/>
    <w:rsid w:val="00102BCA"/>
    <w:rsid w:val="00103316"/>
    <w:rsid w:val="00103D8D"/>
    <w:rsid w:val="00104579"/>
    <w:rsid w:val="00105091"/>
    <w:rsid w:val="0010522F"/>
    <w:rsid w:val="0010541F"/>
    <w:rsid w:val="0010563E"/>
    <w:rsid w:val="00106A70"/>
    <w:rsid w:val="00106F01"/>
    <w:rsid w:val="001079AD"/>
    <w:rsid w:val="0011025F"/>
    <w:rsid w:val="00110297"/>
    <w:rsid w:val="00110DD2"/>
    <w:rsid w:val="00111AE0"/>
    <w:rsid w:val="00111CE7"/>
    <w:rsid w:val="00113339"/>
    <w:rsid w:val="0011416C"/>
    <w:rsid w:val="001147D4"/>
    <w:rsid w:val="00114996"/>
    <w:rsid w:val="00116330"/>
    <w:rsid w:val="00116DC0"/>
    <w:rsid w:val="00117774"/>
    <w:rsid w:val="001177B5"/>
    <w:rsid w:val="00117E1C"/>
    <w:rsid w:val="00120029"/>
    <w:rsid w:val="0012054A"/>
    <w:rsid w:val="001211B5"/>
    <w:rsid w:val="001222AB"/>
    <w:rsid w:val="00122C89"/>
    <w:rsid w:val="00122D0F"/>
    <w:rsid w:val="0012322E"/>
    <w:rsid w:val="00123806"/>
    <w:rsid w:val="0012455F"/>
    <w:rsid w:val="00124635"/>
    <w:rsid w:val="00124A9A"/>
    <w:rsid w:val="0012515B"/>
    <w:rsid w:val="001254EA"/>
    <w:rsid w:val="00126083"/>
    <w:rsid w:val="00127C84"/>
    <w:rsid w:val="0013008A"/>
    <w:rsid w:val="001301FB"/>
    <w:rsid w:val="00130701"/>
    <w:rsid w:val="00130A35"/>
    <w:rsid w:val="00130D4E"/>
    <w:rsid w:val="001315B3"/>
    <w:rsid w:val="0013210D"/>
    <w:rsid w:val="0013213E"/>
    <w:rsid w:val="001335CE"/>
    <w:rsid w:val="00133A90"/>
    <w:rsid w:val="00133CF4"/>
    <w:rsid w:val="0013518B"/>
    <w:rsid w:val="0013543A"/>
    <w:rsid w:val="0013711A"/>
    <w:rsid w:val="0013749D"/>
    <w:rsid w:val="00140F50"/>
    <w:rsid w:val="001411AE"/>
    <w:rsid w:val="001412DF"/>
    <w:rsid w:val="0014132C"/>
    <w:rsid w:val="00143114"/>
    <w:rsid w:val="00143B00"/>
    <w:rsid w:val="00143D35"/>
    <w:rsid w:val="001442D8"/>
    <w:rsid w:val="001446B6"/>
    <w:rsid w:val="00144B66"/>
    <w:rsid w:val="00145364"/>
    <w:rsid w:val="00146A04"/>
    <w:rsid w:val="00146A28"/>
    <w:rsid w:val="00146E35"/>
    <w:rsid w:val="001470D6"/>
    <w:rsid w:val="00147353"/>
    <w:rsid w:val="001473AF"/>
    <w:rsid w:val="00150528"/>
    <w:rsid w:val="0015145E"/>
    <w:rsid w:val="00151F52"/>
    <w:rsid w:val="0015217A"/>
    <w:rsid w:val="00152580"/>
    <w:rsid w:val="0015332B"/>
    <w:rsid w:val="00153EAD"/>
    <w:rsid w:val="001548EB"/>
    <w:rsid w:val="00154987"/>
    <w:rsid w:val="00155168"/>
    <w:rsid w:val="001556DE"/>
    <w:rsid w:val="001557D5"/>
    <w:rsid w:val="00155982"/>
    <w:rsid w:val="0015603A"/>
    <w:rsid w:val="00156B0C"/>
    <w:rsid w:val="00156EF2"/>
    <w:rsid w:val="001572FC"/>
    <w:rsid w:val="00157991"/>
    <w:rsid w:val="00157FC2"/>
    <w:rsid w:val="0016023C"/>
    <w:rsid w:val="001606D6"/>
    <w:rsid w:val="00160864"/>
    <w:rsid w:val="00160A57"/>
    <w:rsid w:val="00160DC4"/>
    <w:rsid w:val="00161548"/>
    <w:rsid w:val="00162B46"/>
    <w:rsid w:val="00162F97"/>
    <w:rsid w:val="001632A4"/>
    <w:rsid w:val="001633BF"/>
    <w:rsid w:val="00163B0C"/>
    <w:rsid w:val="00163B58"/>
    <w:rsid w:val="00163CD1"/>
    <w:rsid w:val="00163D30"/>
    <w:rsid w:val="00164014"/>
    <w:rsid w:val="00164369"/>
    <w:rsid w:val="001648B8"/>
    <w:rsid w:val="00165176"/>
    <w:rsid w:val="00165493"/>
    <w:rsid w:val="00165D3B"/>
    <w:rsid w:val="00165F3C"/>
    <w:rsid w:val="00166069"/>
    <w:rsid w:val="00166156"/>
    <w:rsid w:val="00166194"/>
    <w:rsid w:val="00166426"/>
    <w:rsid w:val="001665C4"/>
    <w:rsid w:val="00166A89"/>
    <w:rsid w:val="00170357"/>
    <w:rsid w:val="00170783"/>
    <w:rsid w:val="001714C3"/>
    <w:rsid w:val="001716BC"/>
    <w:rsid w:val="0017191A"/>
    <w:rsid w:val="00171D96"/>
    <w:rsid w:val="00171F7E"/>
    <w:rsid w:val="00172333"/>
    <w:rsid w:val="0017241C"/>
    <w:rsid w:val="0017259E"/>
    <w:rsid w:val="001727A6"/>
    <w:rsid w:val="00172FFE"/>
    <w:rsid w:val="0017483B"/>
    <w:rsid w:val="00174C3A"/>
    <w:rsid w:val="00175ED2"/>
    <w:rsid w:val="00175EF7"/>
    <w:rsid w:val="00176D87"/>
    <w:rsid w:val="00176E52"/>
    <w:rsid w:val="001770EC"/>
    <w:rsid w:val="0018120B"/>
    <w:rsid w:val="001813EA"/>
    <w:rsid w:val="001813F1"/>
    <w:rsid w:val="00181BC8"/>
    <w:rsid w:val="0018205E"/>
    <w:rsid w:val="0018242D"/>
    <w:rsid w:val="001825F8"/>
    <w:rsid w:val="00182936"/>
    <w:rsid w:val="00182C7C"/>
    <w:rsid w:val="00183060"/>
    <w:rsid w:val="00184767"/>
    <w:rsid w:val="00184D30"/>
    <w:rsid w:val="00184D99"/>
    <w:rsid w:val="00184DDF"/>
    <w:rsid w:val="0018533B"/>
    <w:rsid w:val="001859CB"/>
    <w:rsid w:val="00185DDA"/>
    <w:rsid w:val="00185F0F"/>
    <w:rsid w:val="00185F85"/>
    <w:rsid w:val="00186DE7"/>
    <w:rsid w:val="001873CD"/>
    <w:rsid w:val="0018743A"/>
    <w:rsid w:val="00187807"/>
    <w:rsid w:val="00187D06"/>
    <w:rsid w:val="00190908"/>
    <w:rsid w:val="00190B4C"/>
    <w:rsid w:val="00191603"/>
    <w:rsid w:val="001918D2"/>
    <w:rsid w:val="00192067"/>
    <w:rsid w:val="00192086"/>
    <w:rsid w:val="001922B8"/>
    <w:rsid w:val="00192F02"/>
    <w:rsid w:val="00193D19"/>
    <w:rsid w:val="001942B2"/>
    <w:rsid w:val="00194D7B"/>
    <w:rsid w:val="00195F4B"/>
    <w:rsid w:val="00196069"/>
    <w:rsid w:val="00196C0D"/>
    <w:rsid w:val="0019747D"/>
    <w:rsid w:val="00197A3C"/>
    <w:rsid w:val="00197B18"/>
    <w:rsid w:val="00197D1F"/>
    <w:rsid w:val="00197D8B"/>
    <w:rsid w:val="001A0368"/>
    <w:rsid w:val="001A1D8A"/>
    <w:rsid w:val="001A2B2A"/>
    <w:rsid w:val="001A36E6"/>
    <w:rsid w:val="001A3AD2"/>
    <w:rsid w:val="001A41D5"/>
    <w:rsid w:val="001A4CC0"/>
    <w:rsid w:val="001A4E2A"/>
    <w:rsid w:val="001A4E5C"/>
    <w:rsid w:val="001A64F7"/>
    <w:rsid w:val="001A71B9"/>
    <w:rsid w:val="001A7356"/>
    <w:rsid w:val="001B0164"/>
    <w:rsid w:val="001B032A"/>
    <w:rsid w:val="001B07A6"/>
    <w:rsid w:val="001B0F41"/>
    <w:rsid w:val="001B2345"/>
    <w:rsid w:val="001B2A35"/>
    <w:rsid w:val="001B2CC0"/>
    <w:rsid w:val="001B3075"/>
    <w:rsid w:val="001B35AA"/>
    <w:rsid w:val="001B3C0E"/>
    <w:rsid w:val="001B3F89"/>
    <w:rsid w:val="001B40ED"/>
    <w:rsid w:val="001B419F"/>
    <w:rsid w:val="001B451F"/>
    <w:rsid w:val="001B45B7"/>
    <w:rsid w:val="001B4958"/>
    <w:rsid w:val="001B537B"/>
    <w:rsid w:val="001B5759"/>
    <w:rsid w:val="001B5EA5"/>
    <w:rsid w:val="001B5F5D"/>
    <w:rsid w:val="001B5FB9"/>
    <w:rsid w:val="001B63E0"/>
    <w:rsid w:val="001B693C"/>
    <w:rsid w:val="001B6B4F"/>
    <w:rsid w:val="001B7382"/>
    <w:rsid w:val="001B7B11"/>
    <w:rsid w:val="001C097E"/>
    <w:rsid w:val="001C1042"/>
    <w:rsid w:val="001C1288"/>
    <w:rsid w:val="001C18C1"/>
    <w:rsid w:val="001C1B0D"/>
    <w:rsid w:val="001C1FE3"/>
    <w:rsid w:val="001C2A96"/>
    <w:rsid w:val="001C321C"/>
    <w:rsid w:val="001C380F"/>
    <w:rsid w:val="001C4708"/>
    <w:rsid w:val="001C4E31"/>
    <w:rsid w:val="001C66FD"/>
    <w:rsid w:val="001C76D2"/>
    <w:rsid w:val="001C7BE8"/>
    <w:rsid w:val="001D09F3"/>
    <w:rsid w:val="001D0A29"/>
    <w:rsid w:val="001D0AAA"/>
    <w:rsid w:val="001D26F2"/>
    <w:rsid w:val="001D26F3"/>
    <w:rsid w:val="001D2C9F"/>
    <w:rsid w:val="001D4C1B"/>
    <w:rsid w:val="001D4D85"/>
    <w:rsid w:val="001D5139"/>
    <w:rsid w:val="001D54C5"/>
    <w:rsid w:val="001D5879"/>
    <w:rsid w:val="001D7060"/>
    <w:rsid w:val="001E0ED8"/>
    <w:rsid w:val="001E1531"/>
    <w:rsid w:val="001E1C17"/>
    <w:rsid w:val="001E1DA4"/>
    <w:rsid w:val="001E2636"/>
    <w:rsid w:val="001E27A7"/>
    <w:rsid w:val="001E36CC"/>
    <w:rsid w:val="001E4E32"/>
    <w:rsid w:val="001E5658"/>
    <w:rsid w:val="001E5D5D"/>
    <w:rsid w:val="001E5DB7"/>
    <w:rsid w:val="001E6A4F"/>
    <w:rsid w:val="001E6F22"/>
    <w:rsid w:val="001E7AA5"/>
    <w:rsid w:val="001E7BD8"/>
    <w:rsid w:val="001F097C"/>
    <w:rsid w:val="001F1099"/>
    <w:rsid w:val="001F12C7"/>
    <w:rsid w:val="001F157D"/>
    <w:rsid w:val="001F15BC"/>
    <w:rsid w:val="001F1695"/>
    <w:rsid w:val="001F1A88"/>
    <w:rsid w:val="001F1AD2"/>
    <w:rsid w:val="001F1BD2"/>
    <w:rsid w:val="001F2BD5"/>
    <w:rsid w:val="001F32BC"/>
    <w:rsid w:val="001F456E"/>
    <w:rsid w:val="001F4B64"/>
    <w:rsid w:val="001F51F5"/>
    <w:rsid w:val="001F5601"/>
    <w:rsid w:val="001F5A7F"/>
    <w:rsid w:val="001F6123"/>
    <w:rsid w:val="001F62FB"/>
    <w:rsid w:val="001F6858"/>
    <w:rsid w:val="001F6D45"/>
    <w:rsid w:val="001F7398"/>
    <w:rsid w:val="001F7769"/>
    <w:rsid w:val="002000A3"/>
    <w:rsid w:val="0020053D"/>
    <w:rsid w:val="00200A0A"/>
    <w:rsid w:val="00200AF8"/>
    <w:rsid w:val="00200C7A"/>
    <w:rsid w:val="002011E7"/>
    <w:rsid w:val="00201F1C"/>
    <w:rsid w:val="00202304"/>
    <w:rsid w:val="00202832"/>
    <w:rsid w:val="00202CC0"/>
    <w:rsid w:val="00202EC5"/>
    <w:rsid w:val="0020321D"/>
    <w:rsid w:val="00203410"/>
    <w:rsid w:val="00203B5F"/>
    <w:rsid w:val="00204A1B"/>
    <w:rsid w:val="00204C4A"/>
    <w:rsid w:val="00204C87"/>
    <w:rsid w:val="002058AB"/>
    <w:rsid w:val="00205D00"/>
    <w:rsid w:val="00205EF0"/>
    <w:rsid w:val="0020615D"/>
    <w:rsid w:val="00207B56"/>
    <w:rsid w:val="00207C3E"/>
    <w:rsid w:val="002101B0"/>
    <w:rsid w:val="002101B3"/>
    <w:rsid w:val="00211741"/>
    <w:rsid w:val="002118E4"/>
    <w:rsid w:val="00212A0C"/>
    <w:rsid w:val="00212DD9"/>
    <w:rsid w:val="00213452"/>
    <w:rsid w:val="002135F6"/>
    <w:rsid w:val="00214B1C"/>
    <w:rsid w:val="00215B0B"/>
    <w:rsid w:val="00215CCD"/>
    <w:rsid w:val="002162CF"/>
    <w:rsid w:val="002166AA"/>
    <w:rsid w:val="00217070"/>
    <w:rsid w:val="00217CFC"/>
    <w:rsid w:val="00217F3B"/>
    <w:rsid w:val="00220516"/>
    <w:rsid w:val="00220555"/>
    <w:rsid w:val="00220FB0"/>
    <w:rsid w:val="002211D2"/>
    <w:rsid w:val="00221D51"/>
    <w:rsid w:val="00221E2D"/>
    <w:rsid w:val="00222132"/>
    <w:rsid w:val="00222663"/>
    <w:rsid w:val="00222DD1"/>
    <w:rsid w:val="00222FA1"/>
    <w:rsid w:val="002236C4"/>
    <w:rsid w:val="002236ED"/>
    <w:rsid w:val="0022384E"/>
    <w:rsid w:val="00223961"/>
    <w:rsid w:val="00223B55"/>
    <w:rsid w:val="002243BE"/>
    <w:rsid w:val="002244A5"/>
    <w:rsid w:val="00224571"/>
    <w:rsid w:val="00225669"/>
    <w:rsid w:val="00226D05"/>
    <w:rsid w:val="0022701D"/>
    <w:rsid w:val="002273FE"/>
    <w:rsid w:val="002274BC"/>
    <w:rsid w:val="00227AB8"/>
    <w:rsid w:val="00230523"/>
    <w:rsid w:val="0023071E"/>
    <w:rsid w:val="0023087E"/>
    <w:rsid w:val="00230AF2"/>
    <w:rsid w:val="0023108E"/>
    <w:rsid w:val="00232297"/>
    <w:rsid w:val="0023237D"/>
    <w:rsid w:val="002325DE"/>
    <w:rsid w:val="002327CC"/>
    <w:rsid w:val="0023290D"/>
    <w:rsid w:val="00233323"/>
    <w:rsid w:val="0023348A"/>
    <w:rsid w:val="00233B70"/>
    <w:rsid w:val="00234158"/>
    <w:rsid w:val="00234BE3"/>
    <w:rsid w:val="0023518C"/>
    <w:rsid w:val="00236848"/>
    <w:rsid w:val="00236C83"/>
    <w:rsid w:val="0023784B"/>
    <w:rsid w:val="0023792B"/>
    <w:rsid w:val="00237A79"/>
    <w:rsid w:val="00237B01"/>
    <w:rsid w:val="0024065C"/>
    <w:rsid w:val="00241048"/>
    <w:rsid w:val="0024118C"/>
    <w:rsid w:val="0024127F"/>
    <w:rsid w:val="002414FC"/>
    <w:rsid w:val="0024172E"/>
    <w:rsid w:val="00241EC8"/>
    <w:rsid w:val="00241FD5"/>
    <w:rsid w:val="002429C1"/>
    <w:rsid w:val="002443D4"/>
    <w:rsid w:val="00244ACD"/>
    <w:rsid w:val="002450E2"/>
    <w:rsid w:val="002454BC"/>
    <w:rsid w:val="0024565A"/>
    <w:rsid w:val="00245B99"/>
    <w:rsid w:val="00246535"/>
    <w:rsid w:val="00247CDF"/>
    <w:rsid w:val="00247D44"/>
    <w:rsid w:val="00247D72"/>
    <w:rsid w:val="0025137F"/>
    <w:rsid w:val="00252302"/>
    <w:rsid w:val="00252C2E"/>
    <w:rsid w:val="00253836"/>
    <w:rsid w:val="002538CC"/>
    <w:rsid w:val="0025452E"/>
    <w:rsid w:val="00254D59"/>
    <w:rsid w:val="00254F5E"/>
    <w:rsid w:val="00255119"/>
    <w:rsid w:val="00256682"/>
    <w:rsid w:val="00256A46"/>
    <w:rsid w:val="00256E5B"/>
    <w:rsid w:val="002572CB"/>
    <w:rsid w:val="0026003F"/>
    <w:rsid w:val="00260672"/>
    <w:rsid w:val="002613D3"/>
    <w:rsid w:val="0026178E"/>
    <w:rsid w:val="00261A3D"/>
    <w:rsid w:val="00261A5F"/>
    <w:rsid w:val="00261FAA"/>
    <w:rsid w:val="0026220D"/>
    <w:rsid w:val="00264242"/>
    <w:rsid w:val="002645BD"/>
    <w:rsid w:val="00264DEF"/>
    <w:rsid w:val="00265EB7"/>
    <w:rsid w:val="00265EDD"/>
    <w:rsid w:val="00266559"/>
    <w:rsid w:val="00266985"/>
    <w:rsid w:val="00267443"/>
    <w:rsid w:val="00267467"/>
    <w:rsid w:val="00267E26"/>
    <w:rsid w:val="002708C7"/>
    <w:rsid w:val="00271A6E"/>
    <w:rsid w:val="00272E2F"/>
    <w:rsid w:val="00272EAD"/>
    <w:rsid w:val="0027367C"/>
    <w:rsid w:val="00273908"/>
    <w:rsid w:val="0027481E"/>
    <w:rsid w:val="00274D0E"/>
    <w:rsid w:val="002751C7"/>
    <w:rsid w:val="00276EB4"/>
    <w:rsid w:val="00277064"/>
    <w:rsid w:val="0028109F"/>
    <w:rsid w:val="00282EFB"/>
    <w:rsid w:val="002832FC"/>
    <w:rsid w:val="00283746"/>
    <w:rsid w:val="002838CB"/>
    <w:rsid w:val="00283CD2"/>
    <w:rsid w:val="002847EE"/>
    <w:rsid w:val="0028494F"/>
    <w:rsid w:val="00284DC0"/>
    <w:rsid w:val="00285D68"/>
    <w:rsid w:val="00285EE7"/>
    <w:rsid w:val="00286CD0"/>
    <w:rsid w:val="002875AD"/>
    <w:rsid w:val="002876BB"/>
    <w:rsid w:val="00287876"/>
    <w:rsid w:val="00287A53"/>
    <w:rsid w:val="00290DDE"/>
    <w:rsid w:val="00291C32"/>
    <w:rsid w:val="00291C8D"/>
    <w:rsid w:val="00291C93"/>
    <w:rsid w:val="00291E82"/>
    <w:rsid w:val="00291F26"/>
    <w:rsid w:val="002931A5"/>
    <w:rsid w:val="002934EA"/>
    <w:rsid w:val="002944FC"/>
    <w:rsid w:val="00294B0B"/>
    <w:rsid w:val="002950BD"/>
    <w:rsid w:val="00295416"/>
    <w:rsid w:val="00295C17"/>
    <w:rsid w:val="002960BE"/>
    <w:rsid w:val="00297B26"/>
    <w:rsid w:val="00297B7E"/>
    <w:rsid w:val="00297BDA"/>
    <w:rsid w:val="002A003B"/>
    <w:rsid w:val="002A02F9"/>
    <w:rsid w:val="002A0FFF"/>
    <w:rsid w:val="002A1582"/>
    <w:rsid w:val="002A1B40"/>
    <w:rsid w:val="002A1B43"/>
    <w:rsid w:val="002A314F"/>
    <w:rsid w:val="002A4696"/>
    <w:rsid w:val="002A4EED"/>
    <w:rsid w:val="002A4FF6"/>
    <w:rsid w:val="002A559B"/>
    <w:rsid w:val="002A5C54"/>
    <w:rsid w:val="002A6016"/>
    <w:rsid w:val="002A6462"/>
    <w:rsid w:val="002A75C8"/>
    <w:rsid w:val="002A79F2"/>
    <w:rsid w:val="002B03C5"/>
    <w:rsid w:val="002B0AF5"/>
    <w:rsid w:val="002B1E28"/>
    <w:rsid w:val="002B1E73"/>
    <w:rsid w:val="002B1F40"/>
    <w:rsid w:val="002B202B"/>
    <w:rsid w:val="002B3456"/>
    <w:rsid w:val="002B3CD4"/>
    <w:rsid w:val="002B3F26"/>
    <w:rsid w:val="002B42B2"/>
    <w:rsid w:val="002B5107"/>
    <w:rsid w:val="002B59DB"/>
    <w:rsid w:val="002B64E7"/>
    <w:rsid w:val="002B65A3"/>
    <w:rsid w:val="002B6CF6"/>
    <w:rsid w:val="002B7A47"/>
    <w:rsid w:val="002B7D60"/>
    <w:rsid w:val="002B7FA2"/>
    <w:rsid w:val="002C08AD"/>
    <w:rsid w:val="002C08C6"/>
    <w:rsid w:val="002C155B"/>
    <w:rsid w:val="002C1C56"/>
    <w:rsid w:val="002C1D76"/>
    <w:rsid w:val="002C1EEE"/>
    <w:rsid w:val="002C323C"/>
    <w:rsid w:val="002C36BC"/>
    <w:rsid w:val="002C3A56"/>
    <w:rsid w:val="002C3B3D"/>
    <w:rsid w:val="002C3BEB"/>
    <w:rsid w:val="002C449D"/>
    <w:rsid w:val="002C4E09"/>
    <w:rsid w:val="002C5E08"/>
    <w:rsid w:val="002C5EBD"/>
    <w:rsid w:val="002C6193"/>
    <w:rsid w:val="002C664C"/>
    <w:rsid w:val="002C66E0"/>
    <w:rsid w:val="002C6D35"/>
    <w:rsid w:val="002C6FBC"/>
    <w:rsid w:val="002C7947"/>
    <w:rsid w:val="002C7A78"/>
    <w:rsid w:val="002D05E6"/>
    <w:rsid w:val="002D0E89"/>
    <w:rsid w:val="002D1351"/>
    <w:rsid w:val="002D24D5"/>
    <w:rsid w:val="002D2CD7"/>
    <w:rsid w:val="002D30A8"/>
    <w:rsid w:val="002D349B"/>
    <w:rsid w:val="002D3937"/>
    <w:rsid w:val="002D3D94"/>
    <w:rsid w:val="002D4124"/>
    <w:rsid w:val="002D42C8"/>
    <w:rsid w:val="002D43E6"/>
    <w:rsid w:val="002D4BC1"/>
    <w:rsid w:val="002D4E63"/>
    <w:rsid w:val="002D4E98"/>
    <w:rsid w:val="002D4FAC"/>
    <w:rsid w:val="002D5ACE"/>
    <w:rsid w:val="002D5F30"/>
    <w:rsid w:val="002D65DE"/>
    <w:rsid w:val="002D6A57"/>
    <w:rsid w:val="002D6C0B"/>
    <w:rsid w:val="002D7237"/>
    <w:rsid w:val="002D74E9"/>
    <w:rsid w:val="002D7E34"/>
    <w:rsid w:val="002D7F45"/>
    <w:rsid w:val="002E024C"/>
    <w:rsid w:val="002E0747"/>
    <w:rsid w:val="002E0C2F"/>
    <w:rsid w:val="002E24A9"/>
    <w:rsid w:val="002E2A34"/>
    <w:rsid w:val="002E4799"/>
    <w:rsid w:val="002E4960"/>
    <w:rsid w:val="002E4AB1"/>
    <w:rsid w:val="002E4B2D"/>
    <w:rsid w:val="002E60D1"/>
    <w:rsid w:val="002E6166"/>
    <w:rsid w:val="002E6F41"/>
    <w:rsid w:val="002E73B9"/>
    <w:rsid w:val="002E7476"/>
    <w:rsid w:val="002E7DBB"/>
    <w:rsid w:val="002F03CD"/>
    <w:rsid w:val="002F0592"/>
    <w:rsid w:val="002F0F4A"/>
    <w:rsid w:val="002F10BA"/>
    <w:rsid w:val="002F1AD2"/>
    <w:rsid w:val="002F1AF6"/>
    <w:rsid w:val="002F200F"/>
    <w:rsid w:val="002F27E0"/>
    <w:rsid w:val="002F35B4"/>
    <w:rsid w:val="002F35EE"/>
    <w:rsid w:val="002F38B1"/>
    <w:rsid w:val="002F4507"/>
    <w:rsid w:val="002F51F8"/>
    <w:rsid w:val="002F5865"/>
    <w:rsid w:val="002F6434"/>
    <w:rsid w:val="002F6F95"/>
    <w:rsid w:val="002F6FC0"/>
    <w:rsid w:val="002F71F4"/>
    <w:rsid w:val="002F7459"/>
    <w:rsid w:val="00300C7E"/>
    <w:rsid w:val="00300D3D"/>
    <w:rsid w:val="00301501"/>
    <w:rsid w:val="003016B8"/>
    <w:rsid w:val="00302313"/>
    <w:rsid w:val="00302776"/>
    <w:rsid w:val="003027B2"/>
    <w:rsid w:val="00302DBF"/>
    <w:rsid w:val="00303199"/>
    <w:rsid w:val="00303743"/>
    <w:rsid w:val="00303CDE"/>
    <w:rsid w:val="00304624"/>
    <w:rsid w:val="003048A5"/>
    <w:rsid w:val="00304A96"/>
    <w:rsid w:val="00305150"/>
    <w:rsid w:val="0030554E"/>
    <w:rsid w:val="003055FA"/>
    <w:rsid w:val="003059B6"/>
    <w:rsid w:val="00306326"/>
    <w:rsid w:val="00306EA0"/>
    <w:rsid w:val="0030733E"/>
    <w:rsid w:val="003074A5"/>
    <w:rsid w:val="00307528"/>
    <w:rsid w:val="00307E22"/>
    <w:rsid w:val="00310831"/>
    <w:rsid w:val="00310AE1"/>
    <w:rsid w:val="003112F4"/>
    <w:rsid w:val="0031164D"/>
    <w:rsid w:val="00311B31"/>
    <w:rsid w:val="003121D6"/>
    <w:rsid w:val="00312A73"/>
    <w:rsid w:val="00312F7A"/>
    <w:rsid w:val="0031445B"/>
    <w:rsid w:val="00315814"/>
    <w:rsid w:val="00315852"/>
    <w:rsid w:val="00316605"/>
    <w:rsid w:val="00316836"/>
    <w:rsid w:val="0031716F"/>
    <w:rsid w:val="00317F11"/>
    <w:rsid w:val="003208C3"/>
    <w:rsid w:val="003212E4"/>
    <w:rsid w:val="003217E8"/>
    <w:rsid w:val="003223BC"/>
    <w:rsid w:val="003225FA"/>
    <w:rsid w:val="0032299D"/>
    <w:rsid w:val="00322EDA"/>
    <w:rsid w:val="003239A4"/>
    <w:rsid w:val="00323D62"/>
    <w:rsid w:val="00323D7B"/>
    <w:rsid w:val="00324073"/>
    <w:rsid w:val="00324B9D"/>
    <w:rsid w:val="0032560C"/>
    <w:rsid w:val="003259D3"/>
    <w:rsid w:val="00325C87"/>
    <w:rsid w:val="00326152"/>
    <w:rsid w:val="00326401"/>
    <w:rsid w:val="00326D51"/>
    <w:rsid w:val="00326F80"/>
    <w:rsid w:val="00331BFC"/>
    <w:rsid w:val="00333548"/>
    <w:rsid w:val="00335268"/>
    <w:rsid w:val="0033571B"/>
    <w:rsid w:val="00335DB4"/>
    <w:rsid w:val="0033652C"/>
    <w:rsid w:val="00336E7B"/>
    <w:rsid w:val="003373A7"/>
    <w:rsid w:val="003404D4"/>
    <w:rsid w:val="00340EC2"/>
    <w:rsid w:val="00341291"/>
    <w:rsid w:val="0034257C"/>
    <w:rsid w:val="003428DE"/>
    <w:rsid w:val="00342F0E"/>
    <w:rsid w:val="00342FFB"/>
    <w:rsid w:val="00343924"/>
    <w:rsid w:val="00343FC0"/>
    <w:rsid w:val="00344878"/>
    <w:rsid w:val="00344A53"/>
    <w:rsid w:val="00344C5A"/>
    <w:rsid w:val="003453E0"/>
    <w:rsid w:val="0034579D"/>
    <w:rsid w:val="003457C2"/>
    <w:rsid w:val="0034609B"/>
    <w:rsid w:val="003465E4"/>
    <w:rsid w:val="0034695B"/>
    <w:rsid w:val="003473EE"/>
    <w:rsid w:val="00350415"/>
    <w:rsid w:val="0035099B"/>
    <w:rsid w:val="003509B7"/>
    <w:rsid w:val="00351B12"/>
    <w:rsid w:val="00351C91"/>
    <w:rsid w:val="00352065"/>
    <w:rsid w:val="00352944"/>
    <w:rsid w:val="00352A06"/>
    <w:rsid w:val="00352AAF"/>
    <w:rsid w:val="00353894"/>
    <w:rsid w:val="00354072"/>
    <w:rsid w:val="00354D11"/>
    <w:rsid w:val="003557C7"/>
    <w:rsid w:val="0035583F"/>
    <w:rsid w:val="00355AA6"/>
    <w:rsid w:val="00355BD1"/>
    <w:rsid w:val="00355E23"/>
    <w:rsid w:val="00356367"/>
    <w:rsid w:val="003603FD"/>
    <w:rsid w:val="0036044F"/>
    <w:rsid w:val="00360F4E"/>
    <w:rsid w:val="003613DA"/>
    <w:rsid w:val="00361B0F"/>
    <w:rsid w:val="00362965"/>
    <w:rsid w:val="0036313B"/>
    <w:rsid w:val="003634FB"/>
    <w:rsid w:val="00364482"/>
    <w:rsid w:val="003645ED"/>
    <w:rsid w:val="00364ADF"/>
    <w:rsid w:val="00365026"/>
    <w:rsid w:val="00365573"/>
    <w:rsid w:val="003658F1"/>
    <w:rsid w:val="00366181"/>
    <w:rsid w:val="00367295"/>
    <w:rsid w:val="0036736C"/>
    <w:rsid w:val="0037042F"/>
    <w:rsid w:val="00370A39"/>
    <w:rsid w:val="00370CED"/>
    <w:rsid w:val="00370D4E"/>
    <w:rsid w:val="00370D8D"/>
    <w:rsid w:val="00371298"/>
    <w:rsid w:val="00371B07"/>
    <w:rsid w:val="00371E25"/>
    <w:rsid w:val="00371F0D"/>
    <w:rsid w:val="00372AAB"/>
    <w:rsid w:val="00372F6D"/>
    <w:rsid w:val="00373099"/>
    <w:rsid w:val="00373FF9"/>
    <w:rsid w:val="00374260"/>
    <w:rsid w:val="00376C56"/>
    <w:rsid w:val="00377626"/>
    <w:rsid w:val="00377659"/>
    <w:rsid w:val="003777A4"/>
    <w:rsid w:val="00377A0A"/>
    <w:rsid w:val="00377EF2"/>
    <w:rsid w:val="0038092E"/>
    <w:rsid w:val="003815E7"/>
    <w:rsid w:val="003816FA"/>
    <w:rsid w:val="00381D0A"/>
    <w:rsid w:val="00382A7B"/>
    <w:rsid w:val="00383061"/>
    <w:rsid w:val="00383EBA"/>
    <w:rsid w:val="00384045"/>
    <w:rsid w:val="0038413C"/>
    <w:rsid w:val="00384677"/>
    <w:rsid w:val="00384C5A"/>
    <w:rsid w:val="00384C6E"/>
    <w:rsid w:val="00384DAD"/>
    <w:rsid w:val="003851C0"/>
    <w:rsid w:val="0038599F"/>
    <w:rsid w:val="00385A31"/>
    <w:rsid w:val="00387619"/>
    <w:rsid w:val="00387A97"/>
    <w:rsid w:val="003900F3"/>
    <w:rsid w:val="00390741"/>
    <w:rsid w:val="00390823"/>
    <w:rsid w:val="003908A0"/>
    <w:rsid w:val="00390A5F"/>
    <w:rsid w:val="00390C7E"/>
    <w:rsid w:val="00392D25"/>
    <w:rsid w:val="003932C3"/>
    <w:rsid w:val="00393B00"/>
    <w:rsid w:val="00393FB0"/>
    <w:rsid w:val="0039439A"/>
    <w:rsid w:val="0039668B"/>
    <w:rsid w:val="00396F9F"/>
    <w:rsid w:val="00397947"/>
    <w:rsid w:val="003A0C5C"/>
    <w:rsid w:val="003A1799"/>
    <w:rsid w:val="003A20F2"/>
    <w:rsid w:val="003A2333"/>
    <w:rsid w:val="003A2C7D"/>
    <w:rsid w:val="003A33D0"/>
    <w:rsid w:val="003A3D7D"/>
    <w:rsid w:val="003A3FA2"/>
    <w:rsid w:val="003A4658"/>
    <w:rsid w:val="003A4C05"/>
    <w:rsid w:val="003A5409"/>
    <w:rsid w:val="003A5565"/>
    <w:rsid w:val="003A6643"/>
    <w:rsid w:val="003A6F1A"/>
    <w:rsid w:val="003A7267"/>
    <w:rsid w:val="003A7422"/>
    <w:rsid w:val="003A7AFF"/>
    <w:rsid w:val="003B02B0"/>
    <w:rsid w:val="003B137B"/>
    <w:rsid w:val="003B1527"/>
    <w:rsid w:val="003B16E7"/>
    <w:rsid w:val="003B1DB5"/>
    <w:rsid w:val="003B1DC2"/>
    <w:rsid w:val="003B2859"/>
    <w:rsid w:val="003B2A81"/>
    <w:rsid w:val="003B4803"/>
    <w:rsid w:val="003B4AA0"/>
    <w:rsid w:val="003B4BBC"/>
    <w:rsid w:val="003B5063"/>
    <w:rsid w:val="003B51BF"/>
    <w:rsid w:val="003B5E8D"/>
    <w:rsid w:val="003B6842"/>
    <w:rsid w:val="003B69CC"/>
    <w:rsid w:val="003B739A"/>
    <w:rsid w:val="003B7C44"/>
    <w:rsid w:val="003C03EB"/>
    <w:rsid w:val="003C103E"/>
    <w:rsid w:val="003C114B"/>
    <w:rsid w:val="003C1CB6"/>
    <w:rsid w:val="003C28AD"/>
    <w:rsid w:val="003C2D24"/>
    <w:rsid w:val="003C33E8"/>
    <w:rsid w:val="003C39CC"/>
    <w:rsid w:val="003C3A66"/>
    <w:rsid w:val="003C3B25"/>
    <w:rsid w:val="003C5343"/>
    <w:rsid w:val="003C560C"/>
    <w:rsid w:val="003C5BDA"/>
    <w:rsid w:val="003C6004"/>
    <w:rsid w:val="003C6265"/>
    <w:rsid w:val="003C6293"/>
    <w:rsid w:val="003C6C29"/>
    <w:rsid w:val="003C7DDF"/>
    <w:rsid w:val="003D0A5B"/>
    <w:rsid w:val="003D20C6"/>
    <w:rsid w:val="003D2622"/>
    <w:rsid w:val="003D2AF6"/>
    <w:rsid w:val="003D2F06"/>
    <w:rsid w:val="003D3262"/>
    <w:rsid w:val="003D3C20"/>
    <w:rsid w:val="003D461D"/>
    <w:rsid w:val="003D5266"/>
    <w:rsid w:val="003D55FE"/>
    <w:rsid w:val="003D6D7A"/>
    <w:rsid w:val="003E0406"/>
    <w:rsid w:val="003E0CC5"/>
    <w:rsid w:val="003E1044"/>
    <w:rsid w:val="003E154B"/>
    <w:rsid w:val="003E2275"/>
    <w:rsid w:val="003E2293"/>
    <w:rsid w:val="003E2485"/>
    <w:rsid w:val="003E27E0"/>
    <w:rsid w:val="003E2A23"/>
    <w:rsid w:val="003E2A2B"/>
    <w:rsid w:val="003E2D6B"/>
    <w:rsid w:val="003E2F33"/>
    <w:rsid w:val="003E365B"/>
    <w:rsid w:val="003E3822"/>
    <w:rsid w:val="003E39EC"/>
    <w:rsid w:val="003E3D21"/>
    <w:rsid w:val="003E40B1"/>
    <w:rsid w:val="003E4EE9"/>
    <w:rsid w:val="003E51F3"/>
    <w:rsid w:val="003E5C31"/>
    <w:rsid w:val="003E5EE5"/>
    <w:rsid w:val="003E61DE"/>
    <w:rsid w:val="003F040C"/>
    <w:rsid w:val="003F088A"/>
    <w:rsid w:val="003F0D11"/>
    <w:rsid w:val="003F24DC"/>
    <w:rsid w:val="003F25D9"/>
    <w:rsid w:val="003F2D79"/>
    <w:rsid w:val="003F47C8"/>
    <w:rsid w:val="003F47D3"/>
    <w:rsid w:val="003F497F"/>
    <w:rsid w:val="003F64D9"/>
    <w:rsid w:val="003F6783"/>
    <w:rsid w:val="003F6788"/>
    <w:rsid w:val="003F7CC7"/>
    <w:rsid w:val="003F7EAE"/>
    <w:rsid w:val="003F7ECF"/>
    <w:rsid w:val="004000BF"/>
    <w:rsid w:val="00400517"/>
    <w:rsid w:val="00401195"/>
    <w:rsid w:val="0040158E"/>
    <w:rsid w:val="0040292B"/>
    <w:rsid w:val="00402C71"/>
    <w:rsid w:val="00402E0A"/>
    <w:rsid w:val="0040331B"/>
    <w:rsid w:val="004036A7"/>
    <w:rsid w:val="004036A8"/>
    <w:rsid w:val="00403704"/>
    <w:rsid w:val="0040378D"/>
    <w:rsid w:val="00403DA7"/>
    <w:rsid w:val="00403E4C"/>
    <w:rsid w:val="00403FE0"/>
    <w:rsid w:val="0040480A"/>
    <w:rsid w:val="0040497F"/>
    <w:rsid w:val="00404AC6"/>
    <w:rsid w:val="00404CDC"/>
    <w:rsid w:val="004051C4"/>
    <w:rsid w:val="004051EE"/>
    <w:rsid w:val="00405B51"/>
    <w:rsid w:val="00405D80"/>
    <w:rsid w:val="0040634B"/>
    <w:rsid w:val="0040767C"/>
    <w:rsid w:val="004078E3"/>
    <w:rsid w:val="00407D0E"/>
    <w:rsid w:val="0041052F"/>
    <w:rsid w:val="00410791"/>
    <w:rsid w:val="00410BBF"/>
    <w:rsid w:val="00411930"/>
    <w:rsid w:val="00411EA5"/>
    <w:rsid w:val="004122BF"/>
    <w:rsid w:val="004138CF"/>
    <w:rsid w:val="0041498E"/>
    <w:rsid w:val="00414B1F"/>
    <w:rsid w:val="00415271"/>
    <w:rsid w:val="00415417"/>
    <w:rsid w:val="00415775"/>
    <w:rsid w:val="0041584A"/>
    <w:rsid w:val="004158A4"/>
    <w:rsid w:val="00415D16"/>
    <w:rsid w:val="00415EFF"/>
    <w:rsid w:val="00415F1C"/>
    <w:rsid w:val="00415F59"/>
    <w:rsid w:val="00416916"/>
    <w:rsid w:val="00416987"/>
    <w:rsid w:val="004170DC"/>
    <w:rsid w:val="00417BE8"/>
    <w:rsid w:val="00417F47"/>
    <w:rsid w:val="00421455"/>
    <w:rsid w:val="0042169D"/>
    <w:rsid w:val="00421AE8"/>
    <w:rsid w:val="004224B4"/>
    <w:rsid w:val="004234F4"/>
    <w:rsid w:val="004239F5"/>
    <w:rsid w:val="00425512"/>
    <w:rsid w:val="00425C26"/>
    <w:rsid w:val="00426EAA"/>
    <w:rsid w:val="00426EB9"/>
    <w:rsid w:val="00430D9B"/>
    <w:rsid w:val="004312C2"/>
    <w:rsid w:val="00431496"/>
    <w:rsid w:val="00431862"/>
    <w:rsid w:val="0043247B"/>
    <w:rsid w:val="00432E45"/>
    <w:rsid w:val="00432F14"/>
    <w:rsid w:val="0043461A"/>
    <w:rsid w:val="00434725"/>
    <w:rsid w:val="00434D65"/>
    <w:rsid w:val="004356EC"/>
    <w:rsid w:val="00435766"/>
    <w:rsid w:val="00436DBF"/>
    <w:rsid w:val="0043706C"/>
    <w:rsid w:val="004370D6"/>
    <w:rsid w:val="00437406"/>
    <w:rsid w:val="00437571"/>
    <w:rsid w:val="0043796F"/>
    <w:rsid w:val="0044071F"/>
    <w:rsid w:val="004408B8"/>
    <w:rsid w:val="0044154A"/>
    <w:rsid w:val="00441CEB"/>
    <w:rsid w:val="00442554"/>
    <w:rsid w:val="004428AD"/>
    <w:rsid w:val="00442B3B"/>
    <w:rsid w:val="00442CB4"/>
    <w:rsid w:val="00443489"/>
    <w:rsid w:val="00443B42"/>
    <w:rsid w:val="00443C5B"/>
    <w:rsid w:val="004440D1"/>
    <w:rsid w:val="0044423F"/>
    <w:rsid w:val="00444D19"/>
    <w:rsid w:val="00444D1A"/>
    <w:rsid w:val="00444F21"/>
    <w:rsid w:val="00444FED"/>
    <w:rsid w:val="00446410"/>
    <w:rsid w:val="00450E2E"/>
    <w:rsid w:val="004510C7"/>
    <w:rsid w:val="004512FE"/>
    <w:rsid w:val="00451CA8"/>
    <w:rsid w:val="00451D66"/>
    <w:rsid w:val="0045214A"/>
    <w:rsid w:val="00452420"/>
    <w:rsid w:val="00452DEC"/>
    <w:rsid w:val="00453013"/>
    <w:rsid w:val="00453C9A"/>
    <w:rsid w:val="00453CAB"/>
    <w:rsid w:val="00453CDB"/>
    <w:rsid w:val="00454299"/>
    <w:rsid w:val="00454739"/>
    <w:rsid w:val="004552CA"/>
    <w:rsid w:val="00455586"/>
    <w:rsid w:val="004569B5"/>
    <w:rsid w:val="0045760F"/>
    <w:rsid w:val="004600D0"/>
    <w:rsid w:val="004602F7"/>
    <w:rsid w:val="004606D0"/>
    <w:rsid w:val="004607AB"/>
    <w:rsid w:val="00460C01"/>
    <w:rsid w:val="00461BD6"/>
    <w:rsid w:val="00461E93"/>
    <w:rsid w:val="0046209E"/>
    <w:rsid w:val="00462446"/>
    <w:rsid w:val="0046250C"/>
    <w:rsid w:val="00462A6B"/>
    <w:rsid w:val="00462C5B"/>
    <w:rsid w:val="00462F21"/>
    <w:rsid w:val="004634B0"/>
    <w:rsid w:val="0046384C"/>
    <w:rsid w:val="00463E70"/>
    <w:rsid w:val="004648BB"/>
    <w:rsid w:val="00464F8E"/>
    <w:rsid w:val="00465345"/>
    <w:rsid w:val="004653EE"/>
    <w:rsid w:val="0046583A"/>
    <w:rsid w:val="00465E9A"/>
    <w:rsid w:val="00465F1B"/>
    <w:rsid w:val="00467145"/>
    <w:rsid w:val="00467402"/>
    <w:rsid w:val="0046795E"/>
    <w:rsid w:val="00467CDF"/>
    <w:rsid w:val="00470391"/>
    <w:rsid w:val="00470801"/>
    <w:rsid w:val="00471209"/>
    <w:rsid w:val="004714AD"/>
    <w:rsid w:val="00471586"/>
    <w:rsid w:val="004720B3"/>
    <w:rsid w:val="00472471"/>
    <w:rsid w:val="00472810"/>
    <w:rsid w:val="00472D6F"/>
    <w:rsid w:val="00472ED1"/>
    <w:rsid w:val="0047312A"/>
    <w:rsid w:val="00474D92"/>
    <w:rsid w:val="00474DC6"/>
    <w:rsid w:val="00475500"/>
    <w:rsid w:val="004756CC"/>
    <w:rsid w:val="0047591A"/>
    <w:rsid w:val="00475D7A"/>
    <w:rsid w:val="00475F81"/>
    <w:rsid w:val="0047609C"/>
    <w:rsid w:val="00476E77"/>
    <w:rsid w:val="004779DF"/>
    <w:rsid w:val="004802C9"/>
    <w:rsid w:val="00480BD0"/>
    <w:rsid w:val="00481392"/>
    <w:rsid w:val="00482BE5"/>
    <w:rsid w:val="004833F6"/>
    <w:rsid w:val="00483697"/>
    <w:rsid w:val="0048372D"/>
    <w:rsid w:val="00483AA8"/>
    <w:rsid w:val="00483ABD"/>
    <w:rsid w:val="00483D0D"/>
    <w:rsid w:val="004848CA"/>
    <w:rsid w:val="00485B29"/>
    <w:rsid w:val="00485E43"/>
    <w:rsid w:val="00486112"/>
    <w:rsid w:val="004862E3"/>
    <w:rsid w:val="00486652"/>
    <w:rsid w:val="00487256"/>
    <w:rsid w:val="004878D2"/>
    <w:rsid w:val="00487BA6"/>
    <w:rsid w:val="004904EC"/>
    <w:rsid w:val="00491F7C"/>
    <w:rsid w:val="0049212B"/>
    <w:rsid w:val="00492164"/>
    <w:rsid w:val="004922DF"/>
    <w:rsid w:val="00492A3B"/>
    <w:rsid w:val="00492BE3"/>
    <w:rsid w:val="00493B2E"/>
    <w:rsid w:val="00493DEB"/>
    <w:rsid w:val="0049419E"/>
    <w:rsid w:val="00494BF6"/>
    <w:rsid w:val="0049520E"/>
    <w:rsid w:val="00495653"/>
    <w:rsid w:val="00495B10"/>
    <w:rsid w:val="00495B37"/>
    <w:rsid w:val="00495B9E"/>
    <w:rsid w:val="00495CCB"/>
    <w:rsid w:val="004961D7"/>
    <w:rsid w:val="00496C2D"/>
    <w:rsid w:val="00497060"/>
    <w:rsid w:val="00497E28"/>
    <w:rsid w:val="004A0CD0"/>
    <w:rsid w:val="004A104C"/>
    <w:rsid w:val="004A1E93"/>
    <w:rsid w:val="004A1F67"/>
    <w:rsid w:val="004A2950"/>
    <w:rsid w:val="004A2A08"/>
    <w:rsid w:val="004A2B9D"/>
    <w:rsid w:val="004A453A"/>
    <w:rsid w:val="004A4C1D"/>
    <w:rsid w:val="004A4E76"/>
    <w:rsid w:val="004A532B"/>
    <w:rsid w:val="004A70E2"/>
    <w:rsid w:val="004A7FA2"/>
    <w:rsid w:val="004B0B56"/>
    <w:rsid w:val="004B144B"/>
    <w:rsid w:val="004B174A"/>
    <w:rsid w:val="004B1B60"/>
    <w:rsid w:val="004B1F3E"/>
    <w:rsid w:val="004B3251"/>
    <w:rsid w:val="004B3BAF"/>
    <w:rsid w:val="004B5D74"/>
    <w:rsid w:val="004B61A3"/>
    <w:rsid w:val="004B6801"/>
    <w:rsid w:val="004B6F3E"/>
    <w:rsid w:val="004B7748"/>
    <w:rsid w:val="004C0163"/>
    <w:rsid w:val="004C08AD"/>
    <w:rsid w:val="004C0B49"/>
    <w:rsid w:val="004C1725"/>
    <w:rsid w:val="004C2497"/>
    <w:rsid w:val="004C2DFA"/>
    <w:rsid w:val="004C342C"/>
    <w:rsid w:val="004C440E"/>
    <w:rsid w:val="004C4429"/>
    <w:rsid w:val="004C5670"/>
    <w:rsid w:val="004C57A2"/>
    <w:rsid w:val="004C6DC5"/>
    <w:rsid w:val="004C6E2E"/>
    <w:rsid w:val="004C71C8"/>
    <w:rsid w:val="004D0397"/>
    <w:rsid w:val="004D13D1"/>
    <w:rsid w:val="004D2571"/>
    <w:rsid w:val="004D25B3"/>
    <w:rsid w:val="004D2A27"/>
    <w:rsid w:val="004D2E13"/>
    <w:rsid w:val="004D324D"/>
    <w:rsid w:val="004D38B5"/>
    <w:rsid w:val="004D3EB8"/>
    <w:rsid w:val="004D417C"/>
    <w:rsid w:val="004D4B17"/>
    <w:rsid w:val="004D4B45"/>
    <w:rsid w:val="004D4D79"/>
    <w:rsid w:val="004D510F"/>
    <w:rsid w:val="004D5285"/>
    <w:rsid w:val="004D5F1B"/>
    <w:rsid w:val="004D60C3"/>
    <w:rsid w:val="004D6418"/>
    <w:rsid w:val="004D641E"/>
    <w:rsid w:val="004D674B"/>
    <w:rsid w:val="004D688F"/>
    <w:rsid w:val="004E2159"/>
    <w:rsid w:val="004E25EF"/>
    <w:rsid w:val="004E2AB0"/>
    <w:rsid w:val="004E37D3"/>
    <w:rsid w:val="004E3E3F"/>
    <w:rsid w:val="004E416B"/>
    <w:rsid w:val="004E5CE3"/>
    <w:rsid w:val="004E5EED"/>
    <w:rsid w:val="004E65A4"/>
    <w:rsid w:val="004E7653"/>
    <w:rsid w:val="004E7B73"/>
    <w:rsid w:val="004E7FF1"/>
    <w:rsid w:val="004F0136"/>
    <w:rsid w:val="004F03CD"/>
    <w:rsid w:val="004F06DE"/>
    <w:rsid w:val="004F2271"/>
    <w:rsid w:val="004F2CB8"/>
    <w:rsid w:val="004F32B1"/>
    <w:rsid w:val="004F3851"/>
    <w:rsid w:val="004F39A1"/>
    <w:rsid w:val="004F3D34"/>
    <w:rsid w:val="004F3F51"/>
    <w:rsid w:val="004F428D"/>
    <w:rsid w:val="004F4438"/>
    <w:rsid w:val="004F6D0C"/>
    <w:rsid w:val="0050005A"/>
    <w:rsid w:val="00500408"/>
    <w:rsid w:val="00501259"/>
    <w:rsid w:val="005013D9"/>
    <w:rsid w:val="0050171E"/>
    <w:rsid w:val="005017FF"/>
    <w:rsid w:val="00502034"/>
    <w:rsid w:val="005023E1"/>
    <w:rsid w:val="00502736"/>
    <w:rsid w:val="00502822"/>
    <w:rsid w:val="00502AA5"/>
    <w:rsid w:val="00502D23"/>
    <w:rsid w:val="005037D9"/>
    <w:rsid w:val="00504B4E"/>
    <w:rsid w:val="00504CB0"/>
    <w:rsid w:val="00505B08"/>
    <w:rsid w:val="00505B67"/>
    <w:rsid w:val="0050639E"/>
    <w:rsid w:val="00506C04"/>
    <w:rsid w:val="00507552"/>
    <w:rsid w:val="00507797"/>
    <w:rsid w:val="00510EC4"/>
    <w:rsid w:val="005110AE"/>
    <w:rsid w:val="0051119D"/>
    <w:rsid w:val="00511E68"/>
    <w:rsid w:val="0051254A"/>
    <w:rsid w:val="00512C4B"/>
    <w:rsid w:val="00512D7C"/>
    <w:rsid w:val="00513645"/>
    <w:rsid w:val="00513711"/>
    <w:rsid w:val="00514371"/>
    <w:rsid w:val="00514531"/>
    <w:rsid w:val="005145DA"/>
    <w:rsid w:val="00514A3D"/>
    <w:rsid w:val="00514AD8"/>
    <w:rsid w:val="005157F8"/>
    <w:rsid w:val="00515813"/>
    <w:rsid w:val="00515907"/>
    <w:rsid w:val="005161B7"/>
    <w:rsid w:val="0051694F"/>
    <w:rsid w:val="00517308"/>
    <w:rsid w:val="00517398"/>
    <w:rsid w:val="00520690"/>
    <w:rsid w:val="00520EC3"/>
    <w:rsid w:val="00522C30"/>
    <w:rsid w:val="00522F6D"/>
    <w:rsid w:val="00523D6B"/>
    <w:rsid w:val="00524299"/>
    <w:rsid w:val="005247B7"/>
    <w:rsid w:val="00525478"/>
    <w:rsid w:val="0052601C"/>
    <w:rsid w:val="00527342"/>
    <w:rsid w:val="00530C69"/>
    <w:rsid w:val="00531156"/>
    <w:rsid w:val="00533D34"/>
    <w:rsid w:val="00534206"/>
    <w:rsid w:val="005345F1"/>
    <w:rsid w:val="00534777"/>
    <w:rsid w:val="00534ECC"/>
    <w:rsid w:val="00535BF2"/>
    <w:rsid w:val="00535C37"/>
    <w:rsid w:val="0053683A"/>
    <w:rsid w:val="00536CEC"/>
    <w:rsid w:val="005376DB"/>
    <w:rsid w:val="00537ACF"/>
    <w:rsid w:val="00537EAA"/>
    <w:rsid w:val="0054116A"/>
    <w:rsid w:val="0054189E"/>
    <w:rsid w:val="00541A84"/>
    <w:rsid w:val="00541F68"/>
    <w:rsid w:val="00542109"/>
    <w:rsid w:val="00542180"/>
    <w:rsid w:val="00542F90"/>
    <w:rsid w:val="00543017"/>
    <w:rsid w:val="00543B33"/>
    <w:rsid w:val="00543B77"/>
    <w:rsid w:val="0054404F"/>
    <w:rsid w:val="00544797"/>
    <w:rsid w:val="00544A54"/>
    <w:rsid w:val="00545382"/>
    <w:rsid w:val="00545A72"/>
    <w:rsid w:val="00546106"/>
    <w:rsid w:val="0054627F"/>
    <w:rsid w:val="005462E8"/>
    <w:rsid w:val="005467A7"/>
    <w:rsid w:val="0055019A"/>
    <w:rsid w:val="00550865"/>
    <w:rsid w:val="00550BAF"/>
    <w:rsid w:val="00550D40"/>
    <w:rsid w:val="00550DC2"/>
    <w:rsid w:val="00550F5A"/>
    <w:rsid w:val="005512D8"/>
    <w:rsid w:val="0055136D"/>
    <w:rsid w:val="0055257E"/>
    <w:rsid w:val="00552CA1"/>
    <w:rsid w:val="0055359D"/>
    <w:rsid w:val="005538FC"/>
    <w:rsid w:val="00553EFD"/>
    <w:rsid w:val="005547A5"/>
    <w:rsid w:val="00556E57"/>
    <w:rsid w:val="00557B34"/>
    <w:rsid w:val="005603B0"/>
    <w:rsid w:val="00560443"/>
    <w:rsid w:val="00560936"/>
    <w:rsid w:val="00560A31"/>
    <w:rsid w:val="00561106"/>
    <w:rsid w:val="00561BEC"/>
    <w:rsid w:val="00562458"/>
    <w:rsid w:val="005624D9"/>
    <w:rsid w:val="005625F3"/>
    <w:rsid w:val="00562788"/>
    <w:rsid w:val="00563E1C"/>
    <w:rsid w:val="005640D8"/>
    <w:rsid w:val="00564161"/>
    <w:rsid w:val="00564289"/>
    <w:rsid w:val="00564908"/>
    <w:rsid w:val="005651A4"/>
    <w:rsid w:val="00565794"/>
    <w:rsid w:val="005661C3"/>
    <w:rsid w:val="005668E9"/>
    <w:rsid w:val="00566B14"/>
    <w:rsid w:val="00566BED"/>
    <w:rsid w:val="00566D8D"/>
    <w:rsid w:val="00567406"/>
    <w:rsid w:val="00567994"/>
    <w:rsid w:val="00567C10"/>
    <w:rsid w:val="00567F1A"/>
    <w:rsid w:val="00571C5D"/>
    <w:rsid w:val="0057212F"/>
    <w:rsid w:val="005722C5"/>
    <w:rsid w:val="00572632"/>
    <w:rsid w:val="00573982"/>
    <w:rsid w:val="00574575"/>
    <w:rsid w:val="00574CE4"/>
    <w:rsid w:val="00575013"/>
    <w:rsid w:val="0057533C"/>
    <w:rsid w:val="00575856"/>
    <w:rsid w:val="00575A71"/>
    <w:rsid w:val="00575BB2"/>
    <w:rsid w:val="00576BC0"/>
    <w:rsid w:val="00577AFD"/>
    <w:rsid w:val="00577DC5"/>
    <w:rsid w:val="005810F6"/>
    <w:rsid w:val="005818E8"/>
    <w:rsid w:val="00582C85"/>
    <w:rsid w:val="005832B9"/>
    <w:rsid w:val="0058337A"/>
    <w:rsid w:val="00583BFE"/>
    <w:rsid w:val="00585095"/>
    <w:rsid w:val="005857C7"/>
    <w:rsid w:val="00585926"/>
    <w:rsid w:val="00586849"/>
    <w:rsid w:val="00587E5F"/>
    <w:rsid w:val="0059065E"/>
    <w:rsid w:val="00590FB8"/>
    <w:rsid w:val="00591416"/>
    <w:rsid w:val="00591F97"/>
    <w:rsid w:val="005923F4"/>
    <w:rsid w:val="005926C6"/>
    <w:rsid w:val="00592A9F"/>
    <w:rsid w:val="00592F35"/>
    <w:rsid w:val="0059375C"/>
    <w:rsid w:val="00594309"/>
    <w:rsid w:val="00595F14"/>
    <w:rsid w:val="0059656D"/>
    <w:rsid w:val="005967AE"/>
    <w:rsid w:val="00596E3E"/>
    <w:rsid w:val="00596F5B"/>
    <w:rsid w:val="0059781A"/>
    <w:rsid w:val="00597E98"/>
    <w:rsid w:val="00597EBA"/>
    <w:rsid w:val="005A0C90"/>
    <w:rsid w:val="005A27BE"/>
    <w:rsid w:val="005A2EA2"/>
    <w:rsid w:val="005A2FD8"/>
    <w:rsid w:val="005A35E5"/>
    <w:rsid w:val="005A3731"/>
    <w:rsid w:val="005A387B"/>
    <w:rsid w:val="005A3FE9"/>
    <w:rsid w:val="005A59C6"/>
    <w:rsid w:val="005A5BD9"/>
    <w:rsid w:val="005A5EF7"/>
    <w:rsid w:val="005A61C0"/>
    <w:rsid w:val="005A6C9E"/>
    <w:rsid w:val="005A7E99"/>
    <w:rsid w:val="005B0395"/>
    <w:rsid w:val="005B0707"/>
    <w:rsid w:val="005B0FB9"/>
    <w:rsid w:val="005B1210"/>
    <w:rsid w:val="005B16A3"/>
    <w:rsid w:val="005B23C7"/>
    <w:rsid w:val="005B2EA7"/>
    <w:rsid w:val="005B2F39"/>
    <w:rsid w:val="005B346C"/>
    <w:rsid w:val="005B386D"/>
    <w:rsid w:val="005B3BDE"/>
    <w:rsid w:val="005B3EDE"/>
    <w:rsid w:val="005B5BE2"/>
    <w:rsid w:val="005B62B7"/>
    <w:rsid w:val="005B6EB1"/>
    <w:rsid w:val="005C0D5D"/>
    <w:rsid w:val="005C1366"/>
    <w:rsid w:val="005C16A1"/>
    <w:rsid w:val="005C216C"/>
    <w:rsid w:val="005C27C1"/>
    <w:rsid w:val="005C2E05"/>
    <w:rsid w:val="005C3AF3"/>
    <w:rsid w:val="005C3D43"/>
    <w:rsid w:val="005C516F"/>
    <w:rsid w:val="005C53A8"/>
    <w:rsid w:val="005C5539"/>
    <w:rsid w:val="005C5DF3"/>
    <w:rsid w:val="005C61F8"/>
    <w:rsid w:val="005C6DBC"/>
    <w:rsid w:val="005C7A54"/>
    <w:rsid w:val="005C7AB0"/>
    <w:rsid w:val="005D0209"/>
    <w:rsid w:val="005D12B5"/>
    <w:rsid w:val="005D16F6"/>
    <w:rsid w:val="005D1D59"/>
    <w:rsid w:val="005D2513"/>
    <w:rsid w:val="005D2930"/>
    <w:rsid w:val="005D2AAA"/>
    <w:rsid w:val="005D2B48"/>
    <w:rsid w:val="005D2D08"/>
    <w:rsid w:val="005D35B8"/>
    <w:rsid w:val="005D4822"/>
    <w:rsid w:val="005D5392"/>
    <w:rsid w:val="005D53FA"/>
    <w:rsid w:val="005D56CB"/>
    <w:rsid w:val="005D57BD"/>
    <w:rsid w:val="005D5DC0"/>
    <w:rsid w:val="005D5DCE"/>
    <w:rsid w:val="005D62DA"/>
    <w:rsid w:val="005D6750"/>
    <w:rsid w:val="005D6929"/>
    <w:rsid w:val="005D6CB0"/>
    <w:rsid w:val="005D76AC"/>
    <w:rsid w:val="005D7F4D"/>
    <w:rsid w:val="005E0140"/>
    <w:rsid w:val="005E098E"/>
    <w:rsid w:val="005E1D4D"/>
    <w:rsid w:val="005E1D73"/>
    <w:rsid w:val="005E213A"/>
    <w:rsid w:val="005E2D28"/>
    <w:rsid w:val="005E2F45"/>
    <w:rsid w:val="005E365C"/>
    <w:rsid w:val="005E3DA5"/>
    <w:rsid w:val="005E40D7"/>
    <w:rsid w:val="005E4314"/>
    <w:rsid w:val="005E4D4C"/>
    <w:rsid w:val="005E5AE4"/>
    <w:rsid w:val="005E69A7"/>
    <w:rsid w:val="005E7688"/>
    <w:rsid w:val="005E778A"/>
    <w:rsid w:val="005E7A3F"/>
    <w:rsid w:val="005E7CB2"/>
    <w:rsid w:val="005E7D2D"/>
    <w:rsid w:val="005E7EB5"/>
    <w:rsid w:val="005E7F50"/>
    <w:rsid w:val="005F06D4"/>
    <w:rsid w:val="005F17A1"/>
    <w:rsid w:val="005F1837"/>
    <w:rsid w:val="005F1ABD"/>
    <w:rsid w:val="005F2110"/>
    <w:rsid w:val="005F280A"/>
    <w:rsid w:val="005F2971"/>
    <w:rsid w:val="005F31A8"/>
    <w:rsid w:val="005F36CA"/>
    <w:rsid w:val="005F40FF"/>
    <w:rsid w:val="005F429D"/>
    <w:rsid w:val="005F4810"/>
    <w:rsid w:val="005F49F4"/>
    <w:rsid w:val="005F5541"/>
    <w:rsid w:val="005F6280"/>
    <w:rsid w:val="005F676F"/>
    <w:rsid w:val="005F74BC"/>
    <w:rsid w:val="005F7654"/>
    <w:rsid w:val="005F7976"/>
    <w:rsid w:val="005F7AE4"/>
    <w:rsid w:val="0060054C"/>
    <w:rsid w:val="0060058C"/>
    <w:rsid w:val="00600605"/>
    <w:rsid w:val="00600B1F"/>
    <w:rsid w:val="00600B58"/>
    <w:rsid w:val="006015C2"/>
    <w:rsid w:val="006017AA"/>
    <w:rsid w:val="0060213F"/>
    <w:rsid w:val="00602159"/>
    <w:rsid w:val="00602443"/>
    <w:rsid w:val="00602689"/>
    <w:rsid w:val="00604E7F"/>
    <w:rsid w:val="00604E9F"/>
    <w:rsid w:val="00605649"/>
    <w:rsid w:val="00606B65"/>
    <w:rsid w:val="006073A7"/>
    <w:rsid w:val="00607458"/>
    <w:rsid w:val="006076FF"/>
    <w:rsid w:val="00607C8D"/>
    <w:rsid w:val="00607D77"/>
    <w:rsid w:val="00607E3B"/>
    <w:rsid w:val="00607F45"/>
    <w:rsid w:val="00610179"/>
    <w:rsid w:val="006101A1"/>
    <w:rsid w:val="00611BE8"/>
    <w:rsid w:val="00611E09"/>
    <w:rsid w:val="00611EF9"/>
    <w:rsid w:val="00613371"/>
    <w:rsid w:val="006138D0"/>
    <w:rsid w:val="00613CC2"/>
    <w:rsid w:val="00613CEB"/>
    <w:rsid w:val="00613E52"/>
    <w:rsid w:val="006143A9"/>
    <w:rsid w:val="0061497C"/>
    <w:rsid w:val="00614B9A"/>
    <w:rsid w:val="00614F45"/>
    <w:rsid w:val="006151B0"/>
    <w:rsid w:val="006152D6"/>
    <w:rsid w:val="00615AFF"/>
    <w:rsid w:val="00616038"/>
    <w:rsid w:val="006165E3"/>
    <w:rsid w:val="00617019"/>
    <w:rsid w:val="006173FB"/>
    <w:rsid w:val="00617B32"/>
    <w:rsid w:val="00617E44"/>
    <w:rsid w:val="006212FC"/>
    <w:rsid w:val="0062130D"/>
    <w:rsid w:val="00621762"/>
    <w:rsid w:val="00621A53"/>
    <w:rsid w:val="00621F47"/>
    <w:rsid w:val="00622C14"/>
    <w:rsid w:val="00623078"/>
    <w:rsid w:val="00623260"/>
    <w:rsid w:val="0062384C"/>
    <w:rsid w:val="00623BC6"/>
    <w:rsid w:val="00623D98"/>
    <w:rsid w:val="0062491A"/>
    <w:rsid w:val="00624A7C"/>
    <w:rsid w:val="00624D9A"/>
    <w:rsid w:val="006253B8"/>
    <w:rsid w:val="00625951"/>
    <w:rsid w:val="00625A56"/>
    <w:rsid w:val="00626D71"/>
    <w:rsid w:val="00627AD2"/>
    <w:rsid w:val="006308D5"/>
    <w:rsid w:val="00630E6A"/>
    <w:rsid w:val="00631A41"/>
    <w:rsid w:val="00632B87"/>
    <w:rsid w:val="00632D64"/>
    <w:rsid w:val="00633CA5"/>
    <w:rsid w:val="006344BB"/>
    <w:rsid w:val="006349EE"/>
    <w:rsid w:val="0063571C"/>
    <w:rsid w:val="006360F9"/>
    <w:rsid w:val="006366B6"/>
    <w:rsid w:val="00636EBE"/>
    <w:rsid w:val="006371C7"/>
    <w:rsid w:val="00637AC2"/>
    <w:rsid w:val="00637B57"/>
    <w:rsid w:val="00637BA3"/>
    <w:rsid w:val="006403BB"/>
    <w:rsid w:val="00640CC5"/>
    <w:rsid w:val="00640F37"/>
    <w:rsid w:val="006424AA"/>
    <w:rsid w:val="00643240"/>
    <w:rsid w:val="00643437"/>
    <w:rsid w:val="00643752"/>
    <w:rsid w:val="00644782"/>
    <w:rsid w:val="006455A4"/>
    <w:rsid w:val="00645CAD"/>
    <w:rsid w:val="0064624B"/>
    <w:rsid w:val="0064688E"/>
    <w:rsid w:val="00647813"/>
    <w:rsid w:val="0065065E"/>
    <w:rsid w:val="006507D8"/>
    <w:rsid w:val="00650AA5"/>
    <w:rsid w:val="00651377"/>
    <w:rsid w:val="0065170D"/>
    <w:rsid w:val="00653111"/>
    <w:rsid w:val="006534EB"/>
    <w:rsid w:val="00653EEC"/>
    <w:rsid w:val="00654144"/>
    <w:rsid w:val="00654FFC"/>
    <w:rsid w:val="00655429"/>
    <w:rsid w:val="006555EB"/>
    <w:rsid w:val="006562CB"/>
    <w:rsid w:val="006568E8"/>
    <w:rsid w:val="006569D9"/>
    <w:rsid w:val="00656F4C"/>
    <w:rsid w:val="006572CB"/>
    <w:rsid w:val="00657318"/>
    <w:rsid w:val="0065738C"/>
    <w:rsid w:val="00657A7F"/>
    <w:rsid w:val="0066061C"/>
    <w:rsid w:val="00660906"/>
    <w:rsid w:val="006609E2"/>
    <w:rsid w:val="00661099"/>
    <w:rsid w:val="00661277"/>
    <w:rsid w:val="00661895"/>
    <w:rsid w:val="006620E1"/>
    <w:rsid w:val="00662133"/>
    <w:rsid w:val="006623EB"/>
    <w:rsid w:val="00662C2F"/>
    <w:rsid w:val="006632AD"/>
    <w:rsid w:val="00663E8E"/>
    <w:rsid w:val="00663EE8"/>
    <w:rsid w:val="00664922"/>
    <w:rsid w:val="00664ACD"/>
    <w:rsid w:val="00664B2F"/>
    <w:rsid w:val="00664BC4"/>
    <w:rsid w:val="00664E4F"/>
    <w:rsid w:val="00664ECF"/>
    <w:rsid w:val="0066521E"/>
    <w:rsid w:val="00665220"/>
    <w:rsid w:val="0066625C"/>
    <w:rsid w:val="006669AD"/>
    <w:rsid w:val="00667493"/>
    <w:rsid w:val="00667731"/>
    <w:rsid w:val="00670353"/>
    <w:rsid w:val="0067044F"/>
    <w:rsid w:val="00670754"/>
    <w:rsid w:val="006712C0"/>
    <w:rsid w:val="00671D69"/>
    <w:rsid w:val="006726C5"/>
    <w:rsid w:val="00674417"/>
    <w:rsid w:val="00674F45"/>
    <w:rsid w:val="00675E06"/>
    <w:rsid w:val="006770ED"/>
    <w:rsid w:val="0068068A"/>
    <w:rsid w:val="00680A34"/>
    <w:rsid w:val="00681B85"/>
    <w:rsid w:val="00682455"/>
    <w:rsid w:val="006832AC"/>
    <w:rsid w:val="00683B9B"/>
    <w:rsid w:val="006842E0"/>
    <w:rsid w:val="0068500E"/>
    <w:rsid w:val="0068523A"/>
    <w:rsid w:val="006855C0"/>
    <w:rsid w:val="00685818"/>
    <w:rsid w:val="00685DEB"/>
    <w:rsid w:val="00686AD1"/>
    <w:rsid w:val="0068760D"/>
    <w:rsid w:val="00687919"/>
    <w:rsid w:val="0069029C"/>
    <w:rsid w:val="006909D9"/>
    <w:rsid w:val="0069294F"/>
    <w:rsid w:val="00693489"/>
    <w:rsid w:val="006936EC"/>
    <w:rsid w:val="00693F0D"/>
    <w:rsid w:val="006941C4"/>
    <w:rsid w:val="006951A7"/>
    <w:rsid w:val="00695ACD"/>
    <w:rsid w:val="00696B09"/>
    <w:rsid w:val="00696B61"/>
    <w:rsid w:val="0069759C"/>
    <w:rsid w:val="00697F4F"/>
    <w:rsid w:val="006A193B"/>
    <w:rsid w:val="006A1ABF"/>
    <w:rsid w:val="006A318F"/>
    <w:rsid w:val="006A35C2"/>
    <w:rsid w:val="006A38E8"/>
    <w:rsid w:val="006A40E9"/>
    <w:rsid w:val="006A4764"/>
    <w:rsid w:val="006A4977"/>
    <w:rsid w:val="006A4C2F"/>
    <w:rsid w:val="006A4FEF"/>
    <w:rsid w:val="006A5159"/>
    <w:rsid w:val="006A51C1"/>
    <w:rsid w:val="006A5DBF"/>
    <w:rsid w:val="006B00D8"/>
    <w:rsid w:val="006B074B"/>
    <w:rsid w:val="006B1479"/>
    <w:rsid w:val="006B22D3"/>
    <w:rsid w:val="006B235F"/>
    <w:rsid w:val="006B2DC0"/>
    <w:rsid w:val="006B2DEE"/>
    <w:rsid w:val="006B3192"/>
    <w:rsid w:val="006B3917"/>
    <w:rsid w:val="006B41CC"/>
    <w:rsid w:val="006B44CD"/>
    <w:rsid w:val="006B49BC"/>
    <w:rsid w:val="006B49BF"/>
    <w:rsid w:val="006B52D5"/>
    <w:rsid w:val="006B597F"/>
    <w:rsid w:val="006B6094"/>
    <w:rsid w:val="006B6C15"/>
    <w:rsid w:val="006B6F56"/>
    <w:rsid w:val="006C0786"/>
    <w:rsid w:val="006C0CBC"/>
    <w:rsid w:val="006C101E"/>
    <w:rsid w:val="006C1106"/>
    <w:rsid w:val="006C18DC"/>
    <w:rsid w:val="006C2420"/>
    <w:rsid w:val="006C245A"/>
    <w:rsid w:val="006C2C07"/>
    <w:rsid w:val="006C3949"/>
    <w:rsid w:val="006C3AED"/>
    <w:rsid w:val="006C4AFA"/>
    <w:rsid w:val="006C4E06"/>
    <w:rsid w:val="006C4F7B"/>
    <w:rsid w:val="006C5289"/>
    <w:rsid w:val="006C5E06"/>
    <w:rsid w:val="006C5EBF"/>
    <w:rsid w:val="006C60E7"/>
    <w:rsid w:val="006C71F9"/>
    <w:rsid w:val="006D0B66"/>
    <w:rsid w:val="006D0FE9"/>
    <w:rsid w:val="006D1574"/>
    <w:rsid w:val="006D2325"/>
    <w:rsid w:val="006D297B"/>
    <w:rsid w:val="006D2D35"/>
    <w:rsid w:val="006D33BF"/>
    <w:rsid w:val="006D3424"/>
    <w:rsid w:val="006D3D28"/>
    <w:rsid w:val="006D45D6"/>
    <w:rsid w:val="006D5287"/>
    <w:rsid w:val="006D541A"/>
    <w:rsid w:val="006D5D19"/>
    <w:rsid w:val="006D6971"/>
    <w:rsid w:val="006D6BA8"/>
    <w:rsid w:val="006D75B3"/>
    <w:rsid w:val="006D75EC"/>
    <w:rsid w:val="006D7664"/>
    <w:rsid w:val="006E0053"/>
    <w:rsid w:val="006E0136"/>
    <w:rsid w:val="006E0802"/>
    <w:rsid w:val="006E09CA"/>
    <w:rsid w:val="006E0A31"/>
    <w:rsid w:val="006E27EB"/>
    <w:rsid w:val="006E2B70"/>
    <w:rsid w:val="006E33C2"/>
    <w:rsid w:val="006E353F"/>
    <w:rsid w:val="006E4688"/>
    <w:rsid w:val="006E47BA"/>
    <w:rsid w:val="006E4FCC"/>
    <w:rsid w:val="006E5057"/>
    <w:rsid w:val="006E5752"/>
    <w:rsid w:val="006E5CCF"/>
    <w:rsid w:val="006E6115"/>
    <w:rsid w:val="006E6B8D"/>
    <w:rsid w:val="006E6CCF"/>
    <w:rsid w:val="006E7A7D"/>
    <w:rsid w:val="006E7F01"/>
    <w:rsid w:val="006F2728"/>
    <w:rsid w:val="006F2976"/>
    <w:rsid w:val="006F2D24"/>
    <w:rsid w:val="006F2DD8"/>
    <w:rsid w:val="006F3481"/>
    <w:rsid w:val="006F3F58"/>
    <w:rsid w:val="006F40F2"/>
    <w:rsid w:val="006F59D9"/>
    <w:rsid w:val="006F642A"/>
    <w:rsid w:val="006F6FE0"/>
    <w:rsid w:val="006F7123"/>
    <w:rsid w:val="006F74EF"/>
    <w:rsid w:val="006F7986"/>
    <w:rsid w:val="006F7A5C"/>
    <w:rsid w:val="006F7A69"/>
    <w:rsid w:val="006F7CA5"/>
    <w:rsid w:val="00700086"/>
    <w:rsid w:val="007008B7"/>
    <w:rsid w:val="00701142"/>
    <w:rsid w:val="00701BD6"/>
    <w:rsid w:val="0070256E"/>
    <w:rsid w:val="0070338E"/>
    <w:rsid w:val="00703A29"/>
    <w:rsid w:val="0070415E"/>
    <w:rsid w:val="007041CB"/>
    <w:rsid w:val="0070491B"/>
    <w:rsid w:val="00704FCD"/>
    <w:rsid w:val="007050D2"/>
    <w:rsid w:val="007056CF"/>
    <w:rsid w:val="0070588F"/>
    <w:rsid w:val="007070CC"/>
    <w:rsid w:val="0070747F"/>
    <w:rsid w:val="00707D8A"/>
    <w:rsid w:val="00710C6A"/>
    <w:rsid w:val="00710F2D"/>
    <w:rsid w:val="00710FD0"/>
    <w:rsid w:val="00711479"/>
    <w:rsid w:val="00711782"/>
    <w:rsid w:val="007117E4"/>
    <w:rsid w:val="007124F7"/>
    <w:rsid w:val="007125B8"/>
    <w:rsid w:val="007136F7"/>
    <w:rsid w:val="00714095"/>
    <w:rsid w:val="007144D7"/>
    <w:rsid w:val="00715135"/>
    <w:rsid w:val="00715A39"/>
    <w:rsid w:val="00715C27"/>
    <w:rsid w:val="00716A1F"/>
    <w:rsid w:val="007172F7"/>
    <w:rsid w:val="00717509"/>
    <w:rsid w:val="00720CB3"/>
    <w:rsid w:val="00720CCD"/>
    <w:rsid w:val="00721539"/>
    <w:rsid w:val="00721815"/>
    <w:rsid w:val="007219CB"/>
    <w:rsid w:val="007228E0"/>
    <w:rsid w:val="00722B12"/>
    <w:rsid w:val="0072302C"/>
    <w:rsid w:val="0072302F"/>
    <w:rsid w:val="00723128"/>
    <w:rsid w:val="007236E6"/>
    <w:rsid w:val="00723776"/>
    <w:rsid w:val="00724046"/>
    <w:rsid w:val="00724DF0"/>
    <w:rsid w:val="00725E81"/>
    <w:rsid w:val="00726430"/>
    <w:rsid w:val="007270E9"/>
    <w:rsid w:val="00727316"/>
    <w:rsid w:val="00727670"/>
    <w:rsid w:val="00727B2C"/>
    <w:rsid w:val="007309DA"/>
    <w:rsid w:val="007314D3"/>
    <w:rsid w:val="00732607"/>
    <w:rsid w:val="00732704"/>
    <w:rsid w:val="00732996"/>
    <w:rsid w:val="00733C2E"/>
    <w:rsid w:val="0073452B"/>
    <w:rsid w:val="00734539"/>
    <w:rsid w:val="007345D9"/>
    <w:rsid w:val="00734A46"/>
    <w:rsid w:val="00735172"/>
    <w:rsid w:val="007363B5"/>
    <w:rsid w:val="007374BC"/>
    <w:rsid w:val="00737847"/>
    <w:rsid w:val="0074004F"/>
    <w:rsid w:val="0074182C"/>
    <w:rsid w:val="00742459"/>
    <w:rsid w:val="007428CF"/>
    <w:rsid w:val="00743468"/>
    <w:rsid w:val="00743C70"/>
    <w:rsid w:val="00743F78"/>
    <w:rsid w:val="007449A8"/>
    <w:rsid w:val="007453BC"/>
    <w:rsid w:val="00745418"/>
    <w:rsid w:val="007454D2"/>
    <w:rsid w:val="007461D9"/>
    <w:rsid w:val="00746F5E"/>
    <w:rsid w:val="0074723C"/>
    <w:rsid w:val="0075014B"/>
    <w:rsid w:val="0075018F"/>
    <w:rsid w:val="00750790"/>
    <w:rsid w:val="00750D45"/>
    <w:rsid w:val="00750FC8"/>
    <w:rsid w:val="00751E1E"/>
    <w:rsid w:val="00752018"/>
    <w:rsid w:val="00752818"/>
    <w:rsid w:val="007537FA"/>
    <w:rsid w:val="0075444C"/>
    <w:rsid w:val="00754497"/>
    <w:rsid w:val="0075502B"/>
    <w:rsid w:val="007554FA"/>
    <w:rsid w:val="00755E0D"/>
    <w:rsid w:val="007566D3"/>
    <w:rsid w:val="00756ECF"/>
    <w:rsid w:val="00757EEB"/>
    <w:rsid w:val="0076065B"/>
    <w:rsid w:val="00760D0F"/>
    <w:rsid w:val="00761063"/>
    <w:rsid w:val="007613BD"/>
    <w:rsid w:val="00761520"/>
    <w:rsid w:val="00761C08"/>
    <w:rsid w:val="00763690"/>
    <w:rsid w:val="00763E8D"/>
    <w:rsid w:val="0076449C"/>
    <w:rsid w:val="00764CDB"/>
    <w:rsid w:val="00764D5C"/>
    <w:rsid w:val="00764EE8"/>
    <w:rsid w:val="007654D3"/>
    <w:rsid w:val="007656EF"/>
    <w:rsid w:val="007665D9"/>
    <w:rsid w:val="007666AF"/>
    <w:rsid w:val="00766AE4"/>
    <w:rsid w:val="00767400"/>
    <w:rsid w:val="00767B7B"/>
    <w:rsid w:val="00767F51"/>
    <w:rsid w:val="00770014"/>
    <w:rsid w:val="007707BA"/>
    <w:rsid w:val="00770D09"/>
    <w:rsid w:val="00770E59"/>
    <w:rsid w:val="007714B3"/>
    <w:rsid w:val="00772980"/>
    <w:rsid w:val="00773B9F"/>
    <w:rsid w:val="00774C4E"/>
    <w:rsid w:val="00775077"/>
    <w:rsid w:val="00775E70"/>
    <w:rsid w:val="007769BA"/>
    <w:rsid w:val="00776EF2"/>
    <w:rsid w:val="007800A8"/>
    <w:rsid w:val="00780854"/>
    <w:rsid w:val="00780AE4"/>
    <w:rsid w:val="0078116D"/>
    <w:rsid w:val="007815E4"/>
    <w:rsid w:val="00781908"/>
    <w:rsid w:val="00781CC4"/>
    <w:rsid w:val="00782787"/>
    <w:rsid w:val="007835B9"/>
    <w:rsid w:val="00783855"/>
    <w:rsid w:val="00783CCB"/>
    <w:rsid w:val="00783D36"/>
    <w:rsid w:val="0078459E"/>
    <w:rsid w:val="007846EF"/>
    <w:rsid w:val="00784C9A"/>
    <w:rsid w:val="00785049"/>
    <w:rsid w:val="007852DC"/>
    <w:rsid w:val="007860BC"/>
    <w:rsid w:val="0078626F"/>
    <w:rsid w:val="00786B03"/>
    <w:rsid w:val="007874E8"/>
    <w:rsid w:val="00787F24"/>
    <w:rsid w:val="00790414"/>
    <w:rsid w:val="0079097A"/>
    <w:rsid w:val="00790B4F"/>
    <w:rsid w:val="0079175C"/>
    <w:rsid w:val="00791DD4"/>
    <w:rsid w:val="00792751"/>
    <w:rsid w:val="00792AF5"/>
    <w:rsid w:val="00792EE8"/>
    <w:rsid w:val="00793C4B"/>
    <w:rsid w:val="00793ECD"/>
    <w:rsid w:val="00794515"/>
    <w:rsid w:val="00794800"/>
    <w:rsid w:val="00794870"/>
    <w:rsid w:val="00794A11"/>
    <w:rsid w:val="00794F7C"/>
    <w:rsid w:val="00795C32"/>
    <w:rsid w:val="007968AE"/>
    <w:rsid w:val="00797209"/>
    <w:rsid w:val="007A04BF"/>
    <w:rsid w:val="007A0BBD"/>
    <w:rsid w:val="007A0E64"/>
    <w:rsid w:val="007A0F27"/>
    <w:rsid w:val="007A0F8B"/>
    <w:rsid w:val="007A1185"/>
    <w:rsid w:val="007A12A5"/>
    <w:rsid w:val="007A14C0"/>
    <w:rsid w:val="007A1A26"/>
    <w:rsid w:val="007A2B8A"/>
    <w:rsid w:val="007A2B9A"/>
    <w:rsid w:val="007A39B8"/>
    <w:rsid w:val="007A3D49"/>
    <w:rsid w:val="007A410E"/>
    <w:rsid w:val="007A42A1"/>
    <w:rsid w:val="007A44F3"/>
    <w:rsid w:val="007A5BFE"/>
    <w:rsid w:val="007B108C"/>
    <w:rsid w:val="007B10C0"/>
    <w:rsid w:val="007B205F"/>
    <w:rsid w:val="007B20E5"/>
    <w:rsid w:val="007B232C"/>
    <w:rsid w:val="007B2B93"/>
    <w:rsid w:val="007B3517"/>
    <w:rsid w:val="007B416C"/>
    <w:rsid w:val="007B417D"/>
    <w:rsid w:val="007B4402"/>
    <w:rsid w:val="007B4F05"/>
    <w:rsid w:val="007B550C"/>
    <w:rsid w:val="007B58DB"/>
    <w:rsid w:val="007B5F11"/>
    <w:rsid w:val="007B63E6"/>
    <w:rsid w:val="007B6DE8"/>
    <w:rsid w:val="007B7423"/>
    <w:rsid w:val="007B78BD"/>
    <w:rsid w:val="007B7B9C"/>
    <w:rsid w:val="007C0137"/>
    <w:rsid w:val="007C03CC"/>
    <w:rsid w:val="007C05F5"/>
    <w:rsid w:val="007C07B9"/>
    <w:rsid w:val="007C0F47"/>
    <w:rsid w:val="007C0FA3"/>
    <w:rsid w:val="007C13E8"/>
    <w:rsid w:val="007C1A76"/>
    <w:rsid w:val="007C1BD1"/>
    <w:rsid w:val="007C2371"/>
    <w:rsid w:val="007C29AD"/>
    <w:rsid w:val="007C3113"/>
    <w:rsid w:val="007C37DA"/>
    <w:rsid w:val="007C38A0"/>
    <w:rsid w:val="007C3908"/>
    <w:rsid w:val="007C4775"/>
    <w:rsid w:val="007C5364"/>
    <w:rsid w:val="007C602F"/>
    <w:rsid w:val="007C657A"/>
    <w:rsid w:val="007D0CD5"/>
    <w:rsid w:val="007D0F63"/>
    <w:rsid w:val="007D168A"/>
    <w:rsid w:val="007D1ADC"/>
    <w:rsid w:val="007D2090"/>
    <w:rsid w:val="007D218F"/>
    <w:rsid w:val="007D28C9"/>
    <w:rsid w:val="007D2C34"/>
    <w:rsid w:val="007D334A"/>
    <w:rsid w:val="007D33B6"/>
    <w:rsid w:val="007D3673"/>
    <w:rsid w:val="007D3C8D"/>
    <w:rsid w:val="007D4C08"/>
    <w:rsid w:val="007D4CC5"/>
    <w:rsid w:val="007D51A7"/>
    <w:rsid w:val="007D579E"/>
    <w:rsid w:val="007D6690"/>
    <w:rsid w:val="007D6E86"/>
    <w:rsid w:val="007D7182"/>
    <w:rsid w:val="007D73BB"/>
    <w:rsid w:val="007D78B5"/>
    <w:rsid w:val="007E01C3"/>
    <w:rsid w:val="007E0909"/>
    <w:rsid w:val="007E0A7C"/>
    <w:rsid w:val="007E2687"/>
    <w:rsid w:val="007E272C"/>
    <w:rsid w:val="007E3376"/>
    <w:rsid w:val="007E344D"/>
    <w:rsid w:val="007E3DC3"/>
    <w:rsid w:val="007E3F89"/>
    <w:rsid w:val="007E452B"/>
    <w:rsid w:val="007E4DAE"/>
    <w:rsid w:val="007E5435"/>
    <w:rsid w:val="007E5A4F"/>
    <w:rsid w:val="007E5CE2"/>
    <w:rsid w:val="007E6573"/>
    <w:rsid w:val="007E65E8"/>
    <w:rsid w:val="007E6B6C"/>
    <w:rsid w:val="007E6CD8"/>
    <w:rsid w:val="007E707A"/>
    <w:rsid w:val="007E70B1"/>
    <w:rsid w:val="007E70B4"/>
    <w:rsid w:val="007E7C31"/>
    <w:rsid w:val="007F09BA"/>
    <w:rsid w:val="007F0C59"/>
    <w:rsid w:val="007F152B"/>
    <w:rsid w:val="007F1D04"/>
    <w:rsid w:val="007F216B"/>
    <w:rsid w:val="007F25FE"/>
    <w:rsid w:val="007F2A1D"/>
    <w:rsid w:val="007F2AAB"/>
    <w:rsid w:val="007F2C4B"/>
    <w:rsid w:val="007F316A"/>
    <w:rsid w:val="007F39C1"/>
    <w:rsid w:val="007F421A"/>
    <w:rsid w:val="007F4C08"/>
    <w:rsid w:val="007F53F1"/>
    <w:rsid w:val="007F5AF2"/>
    <w:rsid w:val="007F5E9C"/>
    <w:rsid w:val="007F69E7"/>
    <w:rsid w:val="007F7394"/>
    <w:rsid w:val="007F7717"/>
    <w:rsid w:val="007F7EFC"/>
    <w:rsid w:val="008003EF"/>
    <w:rsid w:val="00800E57"/>
    <w:rsid w:val="00801437"/>
    <w:rsid w:val="0080172F"/>
    <w:rsid w:val="00801918"/>
    <w:rsid w:val="0080313C"/>
    <w:rsid w:val="0080324F"/>
    <w:rsid w:val="0080348F"/>
    <w:rsid w:val="00803CDE"/>
    <w:rsid w:val="0080481D"/>
    <w:rsid w:val="0080510C"/>
    <w:rsid w:val="00805B3C"/>
    <w:rsid w:val="00805CDA"/>
    <w:rsid w:val="0080617B"/>
    <w:rsid w:val="00806267"/>
    <w:rsid w:val="00806535"/>
    <w:rsid w:val="0080691D"/>
    <w:rsid w:val="00807372"/>
    <w:rsid w:val="008074CE"/>
    <w:rsid w:val="00807897"/>
    <w:rsid w:val="008078DA"/>
    <w:rsid w:val="00807D41"/>
    <w:rsid w:val="00810A02"/>
    <w:rsid w:val="00810C51"/>
    <w:rsid w:val="00811110"/>
    <w:rsid w:val="0081187B"/>
    <w:rsid w:val="00812A06"/>
    <w:rsid w:val="00812F69"/>
    <w:rsid w:val="0081317C"/>
    <w:rsid w:val="00813939"/>
    <w:rsid w:val="00814C98"/>
    <w:rsid w:val="00814CBF"/>
    <w:rsid w:val="008156B2"/>
    <w:rsid w:val="008157A0"/>
    <w:rsid w:val="00816C14"/>
    <w:rsid w:val="008176C4"/>
    <w:rsid w:val="00817B6D"/>
    <w:rsid w:val="00817D6C"/>
    <w:rsid w:val="008207D7"/>
    <w:rsid w:val="00820F2A"/>
    <w:rsid w:val="00820FC3"/>
    <w:rsid w:val="0082121F"/>
    <w:rsid w:val="00821BC4"/>
    <w:rsid w:val="0082242D"/>
    <w:rsid w:val="0082380E"/>
    <w:rsid w:val="00823B6F"/>
    <w:rsid w:val="0082474B"/>
    <w:rsid w:val="00824EF3"/>
    <w:rsid w:val="008250F8"/>
    <w:rsid w:val="00825BE6"/>
    <w:rsid w:val="00825EB6"/>
    <w:rsid w:val="00825F14"/>
    <w:rsid w:val="008268A0"/>
    <w:rsid w:val="00826AE8"/>
    <w:rsid w:val="0082700A"/>
    <w:rsid w:val="008279EC"/>
    <w:rsid w:val="00827EAF"/>
    <w:rsid w:val="00830369"/>
    <w:rsid w:val="0083066F"/>
    <w:rsid w:val="008315F6"/>
    <w:rsid w:val="008317ED"/>
    <w:rsid w:val="00831C60"/>
    <w:rsid w:val="00831F0B"/>
    <w:rsid w:val="00832407"/>
    <w:rsid w:val="00833305"/>
    <w:rsid w:val="00833BD5"/>
    <w:rsid w:val="00833C23"/>
    <w:rsid w:val="00833FF7"/>
    <w:rsid w:val="008350F8"/>
    <w:rsid w:val="00835864"/>
    <w:rsid w:val="008360EC"/>
    <w:rsid w:val="00836DA5"/>
    <w:rsid w:val="0084080F"/>
    <w:rsid w:val="008409AB"/>
    <w:rsid w:val="00840DA9"/>
    <w:rsid w:val="008416D6"/>
    <w:rsid w:val="00842218"/>
    <w:rsid w:val="008437C5"/>
    <w:rsid w:val="008459F4"/>
    <w:rsid w:val="00847B03"/>
    <w:rsid w:val="0085065C"/>
    <w:rsid w:val="0085066F"/>
    <w:rsid w:val="00850AFB"/>
    <w:rsid w:val="00851144"/>
    <w:rsid w:val="008511DA"/>
    <w:rsid w:val="00851A73"/>
    <w:rsid w:val="0085270E"/>
    <w:rsid w:val="008527C3"/>
    <w:rsid w:val="008532BA"/>
    <w:rsid w:val="00855280"/>
    <w:rsid w:val="008553AD"/>
    <w:rsid w:val="008562B2"/>
    <w:rsid w:val="008568F2"/>
    <w:rsid w:val="00856943"/>
    <w:rsid w:val="00856FB2"/>
    <w:rsid w:val="008572D6"/>
    <w:rsid w:val="00857720"/>
    <w:rsid w:val="00857AE3"/>
    <w:rsid w:val="00860000"/>
    <w:rsid w:val="0086023E"/>
    <w:rsid w:val="00860560"/>
    <w:rsid w:val="008605BA"/>
    <w:rsid w:val="008605F0"/>
    <w:rsid w:val="0086077C"/>
    <w:rsid w:val="00860854"/>
    <w:rsid w:val="00860ADF"/>
    <w:rsid w:val="008616EE"/>
    <w:rsid w:val="00861808"/>
    <w:rsid w:val="0086197B"/>
    <w:rsid w:val="00861F17"/>
    <w:rsid w:val="00862182"/>
    <w:rsid w:val="008622B4"/>
    <w:rsid w:val="00862441"/>
    <w:rsid w:val="0086289F"/>
    <w:rsid w:val="00863111"/>
    <w:rsid w:val="008632DC"/>
    <w:rsid w:val="00863B71"/>
    <w:rsid w:val="0086434B"/>
    <w:rsid w:val="008645D0"/>
    <w:rsid w:val="00865A63"/>
    <w:rsid w:val="008660D9"/>
    <w:rsid w:val="008662D1"/>
    <w:rsid w:val="00866689"/>
    <w:rsid w:val="00866F9A"/>
    <w:rsid w:val="008677B9"/>
    <w:rsid w:val="0087007B"/>
    <w:rsid w:val="00870309"/>
    <w:rsid w:val="00870E8C"/>
    <w:rsid w:val="008712A8"/>
    <w:rsid w:val="0087150A"/>
    <w:rsid w:val="00871967"/>
    <w:rsid w:val="00871CBF"/>
    <w:rsid w:val="00872269"/>
    <w:rsid w:val="008726A8"/>
    <w:rsid w:val="008731FC"/>
    <w:rsid w:val="00873478"/>
    <w:rsid w:val="00873656"/>
    <w:rsid w:val="00873E84"/>
    <w:rsid w:val="00873EDB"/>
    <w:rsid w:val="008747DD"/>
    <w:rsid w:val="00874CD2"/>
    <w:rsid w:val="00875176"/>
    <w:rsid w:val="00875691"/>
    <w:rsid w:val="00875A10"/>
    <w:rsid w:val="00875D0C"/>
    <w:rsid w:val="00876757"/>
    <w:rsid w:val="00877D53"/>
    <w:rsid w:val="00880060"/>
    <w:rsid w:val="0088038C"/>
    <w:rsid w:val="008803B1"/>
    <w:rsid w:val="008809CE"/>
    <w:rsid w:val="00880AB9"/>
    <w:rsid w:val="00880AC3"/>
    <w:rsid w:val="00880D8B"/>
    <w:rsid w:val="0088105D"/>
    <w:rsid w:val="00881D35"/>
    <w:rsid w:val="008820ED"/>
    <w:rsid w:val="00882C91"/>
    <w:rsid w:val="00883218"/>
    <w:rsid w:val="00884474"/>
    <w:rsid w:val="00885435"/>
    <w:rsid w:val="0088593D"/>
    <w:rsid w:val="0088599A"/>
    <w:rsid w:val="00885EE6"/>
    <w:rsid w:val="00886B6A"/>
    <w:rsid w:val="00886D73"/>
    <w:rsid w:val="00887211"/>
    <w:rsid w:val="00887437"/>
    <w:rsid w:val="0089068E"/>
    <w:rsid w:val="00890741"/>
    <w:rsid w:val="00890D42"/>
    <w:rsid w:val="0089320C"/>
    <w:rsid w:val="00894200"/>
    <w:rsid w:val="0089474A"/>
    <w:rsid w:val="00895619"/>
    <w:rsid w:val="008956F6"/>
    <w:rsid w:val="00896346"/>
    <w:rsid w:val="00896A31"/>
    <w:rsid w:val="00897C74"/>
    <w:rsid w:val="00897D03"/>
    <w:rsid w:val="008A01A1"/>
    <w:rsid w:val="008A1307"/>
    <w:rsid w:val="008A1385"/>
    <w:rsid w:val="008A2764"/>
    <w:rsid w:val="008A298B"/>
    <w:rsid w:val="008A33D6"/>
    <w:rsid w:val="008A4471"/>
    <w:rsid w:val="008A4BC7"/>
    <w:rsid w:val="008A541F"/>
    <w:rsid w:val="008A62DA"/>
    <w:rsid w:val="008A6CC2"/>
    <w:rsid w:val="008A6D67"/>
    <w:rsid w:val="008A6FE1"/>
    <w:rsid w:val="008A78D7"/>
    <w:rsid w:val="008B067C"/>
    <w:rsid w:val="008B0724"/>
    <w:rsid w:val="008B2EE6"/>
    <w:rsid w:val="008B4EB4"/>
    <w:rsid w:val="008B5449"/>
    <w:rsid w:val="008B5F17"/>
    <w:rsid w:val="008B70FB"/>
    <w:rsid w:val="008B7595"/>
    <w:rsid w:val="008B79D1"/>
    <w:rsid w:val="008B7E58"/>
    <w:rsid w:val="008C00AC"/>
    <w:rsid w:val="008C0126"/>
    <w:rsid w:val="008C047E"/>
    <w:rsid w:val="008C04DF"/>
    <w:rsid w:val="008C0CD2"/>
    <w:rsid w:val="008C104D"/>
    <w:rsid w:val="008C11F4"/>
    <w:rsid w:val="008C1653"/>
    <w:rsid w:val="008C19BE"/>
    <w:rsid w:val="008C3BAD"/>
    <w:rsid w:val="008C3D02"/>
    <w:rsid w:val="008C4625"/>
    <w:rsid w:val="008C47F0"/>
    <w:rsid w:val="008C4DF0"/>
    <w:rsid w:val="008C5035"/>
    <w:rsid w:val="008C55BB"/>
    <w:rsid w:val="008C5DFB"/>
    <w:rsid w:val="008C6D90"/>
    <w:rsid w:val="008C70BD"/>
    <w:rsid w:val="008C767B"/>
    <w:rsid w:val="008C7E7A"/>
    <w:rsid w:val="008D0055"/>
    <w:rsid w:val="008D1128"/>
    <w:rsid w:val="008D1450"/>
    <w:rsid w:val="008D1C62"/>
    <w:rsid w:val="008D1E45"/>
    <w:rsid w:val="008D2578"/>
    <w:rsid w:val="008D29EB"/>
    <w:rsid w:val="008D2A4B"/>
    <w:rsid w:val="008D4050"/>
    <w:rsid w:val="008D568C"/>
    <w:rsid w:val="008D5BDF"/>
    <w:rsid w:val="008D5D56"/>
    <w:rsid w:val="008D76A7"/>
    <w:rsid w:val="008E08E4"/>
    <w:rsid w:val="008E0AA0"/>
    <w:rsid w:val="008E0F72"/>
    <w:rsid w:val="008E1444"/>
    <w:rsid w:val="008E1AC3"/>
    <w:rsid w:val="008E1FFC"/>
    <w:rsid w:val="008E2069"/>
    <w:rsid w:val="008E3617"/>
    <w:rsid w:val="008E39C5"/>
    <w:rsid w:val="008E3C18"/>
    <w:rsid w:val="008E3C28"/>
    <w:rsid w:val="008E3CDA"/>
    <w:rsid w:val="008E4A9D"/>
    <w:rsid w:val="008E4FA6"/>
    <w:rsid w:val="008E55E5"/>
    <w:rsid w:val="008E6814"/>
    <w:rsid w:val="008E6F5F"/>
    <w:rsid w:val="008E703C"/>
    <w:rsid w:val="008E74E6"/>
    <w:rsid w:val="008E75EE"/>
    <w:rsid w:val="008F0569"/>
    <w:rsid w:val="008F05DF"/>
    <w:rsid w:val="008F05EA"/>
    <w:rsid w:val="008F1D84"/>
    <w:rsid w:val="008F3449"/>
    <w:rsid w:val="008F35D8"/>
    <w:rsid w:val="008F3ADF"/>
    <w:rsid w:val="008F4299"/>
    <w:rsid w:val="008F525C"/>
    <w:rsid w:val="008F5905"/>
    <w:rsid w:val="008F5E55"/>
    <w:rsid w:val="008F6097"/>
    <w:rsid w:val="008F6653"/>
    <w:rsid w:val="008F6A79"/>
    <w:rsid w:val="008F7CCC"/>
    <w:rsid w:val="008F7DE7"/>
    <w:rsid w:val="00900AAD"/>
    <w:rsid w:val="009018AA"/>
    <w:rsid w:val="00901CAD"/>
    <w:rsid w:val="0090227D"/>
    <w:rsid w:val="00902E2F"/>
    <w:rsid w:val="0090303F"/>
    <w:rsid w:val="0090362A"/>
    <w:rsid w:val="009042D8"/>
    <w:rsid w:val="00904D99"/>
    <w:rsid w:val="00904F86"/>
    <w:rsid w:val="009052B7"/>
    <w:rsid w:val="00905487"/>
    <w:rsid w:val="00906194"/>
    <w:rsid w:val="009061CC"/>
    <w:rsid w:val="00906EA7"/>
    <w:rsid w:val="0090707D"/>
    <w:rsid w:val="009074D6"/>
    <w:rsid w:val="009075E2"/>
    <w:rsid w:val="009079A7"/>
    <w:rsid w:val="00907DCF"/>
    <w:rsid w:val="0091010F"/>
    <w:rsid w:val="009101DF"/>
    <w:rsid w:val="009106D7"/>
    <w:rsid w:val="0091081C"/>
    <w:rsid w:val="00911597"/>
    <w:rsid w:val="00911940"/>
    <w:rsid w:val="00912982"/>
    <w:rsid w:val="00914785"/>
    <w:rsid w:val="00914ECE"/>
    <w:rsid w:val="00915106"/>
    <w:rsid w:val="009152DB"/>
    <w:rsid w:val="009159C0"/>
    <w:rsid w:val="00915BC7"/>
    <w:rsid w:val="00915DE5"/>
    <w:rsid w:val="00916295"/>
    <w:rsid w:val="00916615"/>
    <w:rsid w:val="00916B7B"/>
    <w:rsid w:val="00917074"/>
    <w:rsid w:val="00920EA0"/>
    <w:rsid w:val="009215BA"/>
    <w:rsid w:val="0092169E"/>
    <w:rsid w:val="00922657"/>
    <w:rsid w:val="00922865"/>
    <w:rsid w:val="00922CC1"/>
    <w:rsid w:val="00923524"/>
    <w:rsid w:val="00924A19"/>
    <w:rsid w:val="0092575F"/>
    <w:rsid w:val="00925C08"/>
    <w:rsid w:val="00926137"/>
    <w:rsid w:val="00926F0E"/>
    <w:rsid w:val="009270B5"/>
    <w:rsid w:val="009273DD"/>
    <w:rsid w:val="00927446"/>
    <w:rsid w:val="00927D21"/>
    <w:rsid w:val="00927D8F"/>
    <w:rsid w:val="00930924"/>
    <w:rsid w:val="00930D8D"/>
    <w:rsid w:val="009318C3"/>
    <w:rsid w:val="00931E78"/>
    <w:rsid w:val="00932299"/>
    <w:rsid w:val="009333D2"/>
    <w:rsid w:val="009340B3"/>
    <w:rsid w:val="009340E8"/>
    <w:rsid w:val="0093466C"/>
    <w:rsid w:val="00934893"/>
    <w:rsid w:val="00934E71"/>
    <w:rsid w:val="009368DA"/>
    <w:rsid w:val="00936DB8"/>
    <w:rsid w:val="00937518"/>
    <w:rsid w:val="00937813"/>
    <w:rsid w:val="0094121A"/>
    <w:rsid w:val="00941B54"/>
    <w:rsid w:val="009423B7"/>
    <w:rsid w:val="009438E8"/>
    <w:rsid w:val="00944DF6"/>
    <w:rsid w:val="00945FCF"/>
    <w:rsid w:val="00946EEB"/>
    <w:rsid w:val="009470F1"/>
    <w:rsid w:val="0094725C"/>
    <w:rsid w:val="0094789D"/>
    <w:rsid w:val="00947906"/>
    <w:rsid w:val="00947D3B"/>
    <w:rsid w:val="009501D6"/>
    <w:rsid w:val="00950394"/>
    <w:rsid w:val="0095082F"/>
    <w:rsid w:val="00951AE6"/>
    <w:rsid w:val="009529B3"/>
    <w:rsid w:val="00952EF6"/>
    <w:rsid w:val="00953887"/>
    <w:rsid w:val="00954AD2"/>
    <w:rsid w:val="00955C54"/>
    <w:rsid w:val="00956296"/>
    <w:rsid w:val="00957520"/>
    <w:rsid w:val="00957854"/>
    <w:rsid w:val="009579AC"/>
    <w:rsid w:val="0096018B"/>
    <w:rsid w:val="0096026B"/>
    <w:rsid w:val="00960795"/>
    <w:rsid w:val="00960BAF"/>
    <w:rsid w:val="00960E03"/>
    <w:rsid w:val="00961474"/>
    <w:rsid w:val="009616E2"/>
    <w:rsid w:val="00961EA9"/>
    <w:rsid w:val="009621DF"/>
    <w:rsid w:val="009622D9"/>
    <w:rsid w:val="009622FF"/>
    <w:rsid w:val="00962DC7"/>
    <w:rsid w:val="0096378F"/>
    <w:rsid w:val="00963A6B"/>
    <w:rsid w:val="00963A81"/>
    <w:rsid w:val="009640BD"/>
    <w:rsid w:val="0096429D"/>
    <w:rsid w:val="00964BA2"/>
    <w:rsid w:val="00964D1D"/>
    <w:rsid w:val="00964F5F"/>
    <w:rsid w:val="00964F8B"/>
    <w:rsid w:val="00965A71"/>
    <w:rsid w:val="00965A78"/>
    <w:rsid w:val="009668DF"/>
    <w:rsid w:val="009673A5"/>
    <w:rsid w:val="009673DE"/>
    <w:rsid w:val="009675CC"/>
    <w:rsid w:val="00967DA9"/>
    <w:rsid w:val="00967DC3"/>
    <w:rsid w:val="009701E7"/>
    <w:rsid w:val="009703A4"/>
    <w:rsid w:val="00970805"/>
    <w:rsid w:val="00971EAC"/>
    <w:rsid w:val="00971F9E"/>
    <w:rsid w:val="00972993"/>
    <w:rsid w:val="009729D8"/>
    <w:rsid w:val="0097362B"/>
    <w:rsid w:val="0097384A"/>
    <w:rsid w:val="00973A0C"/>
    <w:rsid w:val="00974430"/>
    <w:rsid w:val="00974801"/>
    <w:rsid w:val="00974ED9"/>
    <w:rsid w:val="009755A5"/>
    <w:rsid w:val="00975CAA"/>
    <w:rsid w:val="009762CF"/>
    <w:rsid w:val="0097671C"/>
    <w:rsid w:val="00976AD6"/>
    <w:rsid w:val="0097759B"/>
    <w:rsid w:val="009775BB"/>
    <w:rsid w:val="00977C5D"/>
    <w:rsid w:val="00977FAA"/>
    <w:rsid w:val="0098002A"/>
    <w:rsid w:val="00980959"/>
    <w:rsid w:val="00981F16"/>
    <w:rsid w:val="00982172"/>
    <w:rsid w:val="009827BE"/>
    <w:rsid w:val="00982FF8"/>
    <w:rsid w:val="009830FE"/>
    <w:rsid w:val="00983E93"/>
    <w:rsid w:val="00983ED4"/>
    <w:rsid w:val="00984045"/>
    <w:rsid w:val="009842DE"/>
    <w:rsid w:val="009858DF"/>
    <w:rsid w:val="0098594E"/>
    <w:rsid w:val="00985CDF"/>
    <w:rsid w:val="00985D1E"/>
    <w:rsid w:val="009863B6"/>
    <w:rsid w:val="00986A20"/>
    <w:rsid w:val="00986B28"/>
    <w:rsid w:val="00987111"/>
    <w:rsid w:val="00987804"/>
    <w:rsid w:val="00987CFE"/>
    <w:rsid w:val="00990321"/>
    <w:rsid w:val="009907F3"/>
    <w:rsid w:val="00991020"/>
    <w:rsid w:val="00991230"/>
    <w:rsid w:val="009916F1"/>
    <w:rsid w:val="009917F3"/>
    <w:rsid w:val="00991E37"/>
    <w:rsid w:val="00991FD5"/>
    <w:rsid w:val="009920A2"/>
    <w:rsid w:val="00992179"/>
    <w:rsid w:val="00992918"/>
    <w:rsid w:val="0099373B"/>
    <w:rsid w:val="0099386C"/>
    <w:rsid w:val="009939F7"/>
    <w:rsid w:val="00993F59"/>
    <w:rsid w:val="00993FC2"/>
    <w:rsid w:val="00994125"/>
    <w:rsid w:val="00994176"/>
    <w:rsid w:val="00994471"/>
    <w:rsid w:val="0099518C"/>
    <w:rsid w:val="00995687"/>
    <w:rsid w:val="00995C9D"/>
    <w:rsid w:val="00996E53"/>
    <w:rsid w:val="009A0E81"/>
    <w:rsid w:val="009A11C9"/>
    <w:rsid w:val="009A1719"/>
    <w:rsid w:val="009A183C"/>
    <w:rsid w:val="009A1BBE"/>
    <w:rsid w:val="009A1F56"/>
    <w:rsid w:val="009A2352"/>
    <w:rsid w:val="009A36E0"/>
    <w:rsid w:val="009A4301"/>
    <w:rsid w:val="009A4770"/>
    <w:rsid w:val="009A4947"/>
    <w:rsid w:val="009A60F0"/>
    <w:rsid w:val="009A6CBC"/>
    <w:rsid w:val="009A6FF9"/>
    <w:rsid w:val="009A7042"/>
    <w:rsid w:val="009A72B9"/>
    <w:rsid w:val="009A77C5"/>
    <w:rsid w:val="009A7A4C"/>
    <w:rsid w:val="009B0045"/>
    <w:rsid w:val="009B0651"/>
    <w:rsid w:val="009B0D81"/>
    <w:rsid w:val="009B1415"/>
    <w:rsid w:val="009B1847"/>
    <w:rsid w:val="009B2055"/>
    <w:rsid w:val="009B2AEB"/>
    <w:rsid w:val="009B346B"/>
    <w:rsid w:val="009B3709"/>
    <w:rsid w:val="009B49E6"/>
    <w:rsid w:val="009B566C"/>
    <w:rsid w:val="009B5774"/>
    <w:rsid w:val="009B5C85"/>
    <w:rsid w:val="009B5F46"/>
    <w:rsid w:val="009B6389"/>
    <w:rsid w:val="009B732A"/>
    <w:rsid w:val="009B7DFD"/>
    <w:rsid w:val="009C047F"/>
    <w:rsid w:val="009C28AF"/>
    <w:rsid w:val="009C2CC4"/>
    <w:rsid w:val="009C2DB6"/>
    <w:rsid w:val="009C33EA"/>
    <w:rsid w:val="009C384E"/>
    <w:rsid w:val="009C3920"/>
    <w:rsid w:val="009C3B80"/>
    <w:rsid w:val="009C422D"/>
    <w:rsid w:val="009C4A3A"/>
    <w:rsid w:val="009C5700"/>
    <w:rsid w:val="009C5F95"/>
    <w:rsid w:val="009C600F"/>
    <w:rsid w:val="009C7503"/>
    <w:rsid w:val="009D0C9F"/>
    <w:rsid w:val="009D28EC"/>
    <w:rsid w:val="009D2913"/>
    <w:rsid w:val="009D36BD"/>
    <w:rsid w:val="009D3BDD"/>
    <w:rsid w:val="009D4428"/>
    <w:rsid w:val="009D467B"/>
    <w:rsid w:val="009D47AB"/>
    <w:rsid w:val="009D4D0E"/>
    <w:rsid w:val="009D60C7"/>
    <w:rsid w:val="009D6374"/>
    <w:rsid w:val="009D65E3"/>
    <w:rsid w:val="009D7489"/>
    <w:rsid w:val="009D7496"/>
    <w:rsid w:val="009E0009"/>
    <w:rsid w:val="009E009E"/>
    <w:rsid w:val="009E1016"/>
    <w:rsid w:val="009E2351"/>
    <w:rsid w:val="009E2E06"/>
    <w:rsid w:val="009E40CE"/>
    <w:rsid w:val="009E47A5"/>
    <w:rsid w:val="009E4AA1"/>
    <w:rsid w:val="009E4C1F"/>
    <w:rsid w:val="009E56A8"/>
    <w:rsid w:val="009E5700"/>
    <w:rsid w:val="009E59BE"/>
    <w:rsid w:val="009E5EE6"/>
    <w:rsid w:val="009E6707"/>
    <w:rsid w:val="009E77D5"/>
    <w:rsid w:val="009E7EC3"/>
    <w:rsid w:val="009F0549"/>
    <w:rsid w:val="009F095C"/>
    <w:rsid w:val="009F0FED"/>
    <w:rsid w:val="009F2EED"/>
    <w:rsid w:val="009F3297"/>
    <w:rsid w:val="009F359F"/>
    <w:rsid w:val="009F3AF2"/>
    <w:rsid w:val="009F413D"/>
    <w:rsid w:val="009F44A0"/>
    <w:rsid w:val="009F4778"/>
    <w:rsid w:val="009F4CA5"/>
    <w:rsid w:val="009F670C"/>
    <w:rsid w:val="009F69BB"/>
    <w:rsid w:val="009F6BB0"/>
    <w:rsid w:val="009F6D39"/>
    <w:rsid w:val="009F6F78"/>
    <w:rsid w:val="009F723A"/>
    <w:rsid w:val="009F76DA"/>
    <w:rsid w:val="009F7721"/>
    <w:rsid w:val="009F7B3F"/>
    <w:rsid w:val="009F7C40"/>
    <w:rsid w:val="009F7DDE"/>
    <w:rsid w:val="00A00118"/>
    <w:rsid w:val="00A009BB"/>
    <w:rsid w:val="00A00C24"/>
    <w:rsid w:val="00A00CE4"/>
    <w:rsid w:val="00A00E07"/>
    <w:rsid w:val="00A010B2"/>
    <w:rsid w:val="00A01369"/>
    <w:rsid w:val="00A01992"/>
    <w:rsid w:val="00A01B8B"/>
    <w:rsid w:val="00A03A41"/>
    <w:rsid w:val="00A03EB3"/>
    <w:rsid w:val="00A03FD3"/>
    <w:rsid w:val="00A0581A"/>
    <w:rsid w:val="00A05B3D"/>
    <w:rsid w:val="00A063E3"/>
    <w:rsid w:val="00A06D46"/>
    <w:rsid w:val="00A06EAA"/>
    <w:rsid w:val="00A07A92"/>
    <w:rsid w:val="00A07C33"/>
    <w:rsid w:val="00A108E3"/>
    <w:rsid w:val="00A10A67"/>
    <w:rsid w:val="00A115A6"/>
    <w:rsid w:val="00A1188A"/>
    <w:rsid w:val="00A11989"/>
    <w:rsid w:val="00A123F4"/>
    <w:rsid w:val="00A13219"/>
    <w:rsid w:val="00A136BB"/>
    <w:rsid w:val="00A1375F"/>
    <w:rsid w:val="00A13D81"/>
    <w:rsid w:val="00A13F20"/>
    <w:rsid w:val="00A1463E"/>
    <w:rsid w:val="00A15045"/>
    <w:rsid w:val="00A158FF"/>
    <w:rsid w:val="00A16878"/>
    <w:rsid w:val="00A203AF"/>
    <w:rsid w:val="00A2081D"/>
    <w:rsid w:val="00A2160C"/>
    <w:rsid w:val="00A21672"/>
    <w:rsid w:val="00A21881"/>
    <w:rsid w:val="00A21CA6"/>
    <w:rsid w:val="00A24212"/>
    <w:rsid w:val="00A24596"/>
    <w:rsid w:val="00A24A33"/>
    <w:rsid w:val="00A24E3E"/>
    <w:rsid w:val="00A253C2"/>
    <w:rsid w:val="00A257BB"/>
    <w:rsid w:val="00A2595B"/>
    <w:rsid w:val="00A26ED6"/>
    <w:rsid w:val="00A27134"/>
    <w:rsid w:val="00A27424"/>
    <w:rsid w:val="00A2747C"/>
    <w:rsid w:val="00A27B8D"/>
    <w:rsid w:val="00A301C9"/>
    <w:rsid w:val="00A30AAA"/>
    <w:rsid w:val="00A30D8E"/>
    <w:rsid w:val="00A30DB6"/>
    <w:rsid w:val="00A3149A"/>
    <w:rsid w:val="00A31671"/>
    <w:rsid w:val="00A31E01"/>
    <w:rsid w:val="00A320E5"/>
    <w:rsid w:val="00A322F8"/>
    <w:rsid w:val="00A333CB"/>
    <w:rsid w:val="00A33EC7"/>
    <w:rsid w:val="00A344FA"/>
    <w:rsid w:val="00A349A5"/>
    <w:rsid w:val="00A34DCD"/>
    <w:rsid w:val="00A35237"/>
    <w:rsid w:val="00A35865"/>
    <w:rsid w:val="00A35F89"/>
    <w:rsid w:val="00A36284"/>
    <w:rsid w:val="00A36514"/>
    <w:rsid w:val="00A365DE"/>
    <w:rsid w:val="00A36C02"/>
    <w:rsid w:val="00A379B7"/>
    <w:rsid w:val="00A37B4C"/>
    <w:rsid w:val="00A40E98"/>
    <w:rsid w:val="00A40F64"/>
    <w:rsid w:val="00A40F75"/>
    <w:rsid w:val="00A4127C"/>
    <w:rsid w:val="00A41572"/>
    <w:rsid w:val="00A429CD"/>
    <w:rsid w:val="00A42A8E"/>
    <w:rsid w:val="00A42B6A"/>
    <w:rsid w:val="00A4542A"/>
    <w:rsid w:val="00A45FE6"/>
    <w:rsid w:val="00A46102"/>
    <w:rsid w:val="00A46975"/>
    <w:rsid w:val="00A46F54"/>
    <w:rsid w:val="00A47B8E"/>
    <w:rsid w:val="00A47D17"/>
    <w:rsid w:val="00A50EBE"/>
    <w:rsid w:val="00A51BBD"/>
    <w:rsid w:val="00A5239D"/>
    <w:rsid w:val="00A5257C"/>
    <w:rsid w:val="00A53074"/>
    <w:rsid w:val="00A53324"/>
    <w:rsid w:val="00A533E9"/>
    <w:rsid w:val="00A5350C"/>
    <w:rsid w:val="00A5354C"/>
    <w:rsid w:val="00A5445C"/>
    <w:rsid w:val="00A55190"/>
    <w:rsid w:val="00A55A31"/>
    <w:rsid w:val="00A56CF8"/>
    <w:rsid w:val="00A572E1"/>
    <w:rsid w:val="00A601D8"/>
    <w:rsid w:val="00A603B2"/>
    <w:rsid w:val="00A6081C"/>
    <w:rsid w:val="00A6125B"/>
    <w:rsid w:val="00A61571"/>
    <w:rsid w:val="00A61C32"/>
    <w:rsid w:val="00A61C96"/>
    <w:rsid w:val="00A62AC4"/>
    <w:rsid w:val="00A62C38"/>
    <w:rsid w:val="00A6352D"/>
    <w:rsid w:val="00A636AD"/>
    <w:rsid w:val="00A64079"/>
    <w:rsid w:val="00A64DB2"/>
    <w:rsid w:val="00A64EBF"/>
    <w:rsid w:val="00A655B7"/>
    <w:rsid w:val="00A658C3"/>
    <w:rsid w:val="00A65B04"/>
    <w:rsid w:val="00A67983"/>
    <w:rsid w:val="00A67A4A"/>
    <w:rsid w:val="00A701B3"/>
    <w:rsid w:val="00A70EB6"/>
    <w:rsid w:val="00A71725"/>
    <w:rsid w:val="00A71C7A"/>
    <w:rsid w:val="00A72A4F"/>
    <w:rsid w:val="00A72EA9"/>
    <w:rsid w:val="00A7305F"/>
    <w:rsid w:val="00A73C33"/>
    <w:rsid w:val="00A745FE"/>
    <w:rsid w:val="00A749DF"/>
    <w:rsid w:val="00A754C3"/>
    <w:rsid w:val="00A75BFE"/>
    <w:rsid w:val="00A769A6"/>
    <w:rsid w:val="00A76BA1"/>
    <w:rsid w:val="00A77197"/>
    <w:rsid w:val="00A77850"/>
    <w:rsid w:val="00A77E02"/>
    <w:rsid w:val="00A77F58"/>
    <w:rsid w:val="00A800AD"/>
    <w:rsid w:val="00A80D86"/>
    <w:rsid w:val="00A811BA"/>
    <w:rsid w:val="00A81351"/>
    <w:rsid w:val="00A81AC0"/>
    <w:rsid w:val="00A833A8"/>
    <w:rsid w:val="00A8366E"/>
    <w:rsid w:val="00A83901"/>
    <w:rsid w:val="00A8433F"/>
    <w:rsid w:val="00A843EC"/>
    <w:rsid w:val="00A8547A"/>
    <w:rsid w:val="00A85662"/>
    <w:rsid w:val="00A85CA4"/>
    <w:rsid w:val="00A85F1A"/>
    <w:rsid w:val="00A861BD"/>
    <w:rsid w:val="00A869A5"/>
    <w:rsid w:val="00A87321"/>
    <w:rsid w:val="00A876CA"/>
    <w:rsid w:val="00A87D21"/>
    <w:rsid w:val="00A91DBE"/>
    <w:rsid w:val="00A91DCA"/>
    <w:rsid w:val="00A92690"/>
    <w:rsid w:val="00A9288F"/>
    <w:rsid w:val="00A94CDB"/>
    <w:rsid w:val="00A94D7B"/>
    <w:rsid w:val="00A94E72"/>
    <w:rsid w:val="00A9500B"/>
    <w:rsid w:val="00A9516D"/>
    <w:rsid w:val="00A9528F"/>
    <w:rsid w:val="00A9624E"/>
    <w:rsid w:val="00A96B2F"/>
    <w:rsid w:val="00A97AC4"/>
    <w:rsid w:val="00A97DC1"/>
    <w:rsid w:val="00AA0375"/>
    <w:rsid w:val="00AA1562"/>
    <w:rsid w:val="00AA1584"/>
    <w:rsid w:val="00AA239D"/>
    <w:rsid w:val="00AA2F51"/>
    <w:rsid w:val="00AA39CF"/>
    <w:rsid w:val="00AA3D5F"/>
    <w:rsid w:val="00AA3FD8"/>
    <w:rsid w:val="00AA56C9"/>
    <w:rsid w:val="00AA5A44"/>
    <w:rsid w:val="00AA5EEA"/>
    <w:rsid w:val="00AA69DF"/>
    <w:rsid w:val="00AA6CD1"/>
    <w:rsid w:val="00AA74D3"/>
    <w:rsid w:val="00AA7B34"/>
    <w:rsid w:val="00AB0A35"/>
    <w:rsid w:val="00AB0AB5"/>
    <w:rsid w:val="00AB0B3D"/>
    <w:rsid w:val="00AB1512"/>
    <w:rsid w:val="00AB1E16"/>
    <w:rsid w:val="00AB1F87"/>
    <w:rsid w:val="00AB205D"/>
    <w:rsid w:val="00AB22DD"/>
    <w:rsid w:val="00AB247F"/>
    <w:rsid w:val="00AB2B0C"/>
    <w:rsid w:val="00AB2BBC"/>
    <w:rsid w:val="00AB2EBC"/>
    <w:rsid w:val="00AB387E"/>
    <w:rsid w:val="00AB3A57"/>
    <w:rsid w:val="00AB4104"/>
    <w:rsid w:val="00AB41D4"/>
    <w:rsid w:val="00AB421A"/>
    <w:rsid w:val="00AB4239"/>
    <w:rsid w:val="00AB4683"/>
    <w:rsid w:val="00AB4D3B"/>
    <w:rsid w:val="00AB5145"/>
    <w:rsid w:val="00AB57F7"/>
    <w:rsid w:val="00AB5821"/>
    <w:rsid w:val="00AB5882"/>
    <w:rsid w:val="00AB58BF"/>
    <w:rsid w:val="00AB5B80"/>
    <w:rsid w:val="00AB5D66"/>
    <w:rsid w:val="00AB5DC6"/>
    <w:rsid w:val="00AB5EFE"/>
    <w:rsid w:val="00AB649F"/>
    <w:rsid w:val="00AB7C24"/>
    <w:rsid w:val="00AB7D48"/>
    <w:rsid w:val="00AB7EC1"/>
    <w:rsid w:val="00AC0259"/>
    <w:rsid w:val="00AC0885"/>
    <w:rsid w:val="00AC0D2C"/>
    <w:rsid w:val="00AC2CE7"/>
    <w:rsid w:val="00AC2EDC"/>
    <w:rsid w:val="00AC3F30"/>
    <w:rsid w:val="00AC3FC4"/>
    <w:rsid w:val="00AC4611"/>
    <w:rsid w:val="00AC4F7A"/>
    <w:rsid w:val="00AC5CE6"/>
    <w:rsid w:val="00AC6110"/>
    <w:rsid w:val="00AC61D8"/>
    <w:rsid w:val="00AC641E"/>
    <w:rsid w:val="00AD14C7"/>
    <w:rsid w:val="00AD1983"/>
    <w:rsid w:val="00AD24B1"/>
    <w:rsid w:val="00AD27E2"/>
    <w:rsid w:val="00AD2865"/>
    <w:rsid w:val="00AD2A1D"/>
    <w:rsid w:val="00AD2F17"/>
    <w:rsid w:val="00AD3598"/>
    <w:rsid w:val="00AD4683"/>
    <w:rsid w:val="00AD4769"/>
    <w:rsid w:val="00AD4AD3"/>
    <w:rsid w:val="00AD4DF0"/>
    <w:rsid w:val="00AD4F47"/>
    <w:rsid w:val="00AD50E8"/>
    <w:rsid w:val="00AD529B"/>
    <w:rsid w:val="00AD543B"/>
    <w:rsid w:val="00AD569D"/>
    <w:rsid w:val="00AD570E"/>
    <w:rsid w:val="00AD65D2"/>
    <w:rsid w:val="00AD6A24"/>
    <w:rsid w:val="00AD7A93"/>
    <w:rsid w:val="00AE072F"/>
    <w:rsid w:val="00AE0A35"/>
    <w:rsid w:val="00AE0A98"/>
    <w:rsid w:val="00AE0DCE"/>
    <w:rsid w:val="00AE1E32"/>
    <w:rsid w:val="00AE1EFE"/>
    <w:rsid w:val="00AE23DA"/>
    <w:rsid w:val="00AE30D0"/>
    <w:rsid w:val="00AE3476"/>
    <w:rsid w:val="00AE3991"/>
    <w:rsid w:val="00AE3A5F"/>
    <w:rsid w:val="00AE3DB1"/>
    <w:rsid w:val="00AE40B2"/>
    <w:rsid w:val="00AE438B"/>
    <w:rsid w:val="00AE4A9E"/>
    <w:rsid w:val="00AE4D30"/>
    <w:rsid w:val="00AE7569"/>
    <w:rsid w:val="00AE769C"/>
    <w:rsid w:val="00AE7769"/>
    <w:rsid w:val="00AF03A0"/>
    <w:rsid w:val="00AF0BCE"/>
    <w:rsid w:val="00AF2449"/>
    <w:rsid w:val="00AF2BA4"/>
    <w:rsid w:val="00AF3DA5"/>
    <w:rsid w:val="00AF3FAB"/>
    <w:rsid w:val="00AF41F7"/>
    <w:rsid w:val="00AF48FB"/>
    <w:rsid w:val="00AF5A9E"/>
    <w:rsid w:val="00AF5E45"/>
    <w:rsid w:val="00AF677A"/>
    <w:rsid w:val="00AF6803"/>
    <w:rsid w:val="00AF7911"/>
    <w:rsid w:val="00AF7CAF"/>
    <w:rsid w:val="00B00864"/>
    <w:rsid w:val="00B00B73"/>
    <w:rsid w:val="00B011BB"/>
    <w:rsid w:val="00B02014"/>
    <w:rsid w:val="00B0201E"/>
    <w:rsid w:val="00B02086"/>
    <w:rsid w:val="00B02B65"/>
    <w:rsid w:val="00B031F3"/>
    <w:rsid w:val="00B033F5"/>
    <w:rsid w:val="00B04944"/>
    <w:rsid w:val="00B04E60"/>
    <w:rsid w:val="00B05497"/>
    <w:rsid w:val="00B054B2"/>
    <w:rsid w:val="00B077CB"/>
    <w:rsid w:val="00B07939"/>
    <w:rsid w:val="00B07D11"/>
    <w:rsid w:val="00B07E48"/>
    <w:rsid w:val="00B10424"/>
    <w:rsid w:val="00B10D08"/>
    <w:rsid w:val="00B110B0"/>
    <w:rsid w:val="00B110C4"/>
    <w:rsid w:val="00B114C7"/>
    <w:rsid w:val="00B11ACD"/>
    <w:rsid w:val="00B13216"/>
    <w:rsid w:val="00B13827"/>
    <w:rsid w:val="00B13B24"/>
    <w:rsid w:val="00B145A7"/>
    <w:rsid w:val="00B145BA"/>
    <w:rsid w:val="00B14910"/>
    <w:rsid w:val="00B14C25"/>
    <w:rsid w:val="00B15048"/>
    <w:rsid w:val="00B15DEE"/>
    <w:rsid w:val="00B15E95"/>
    <w:rsid w:val="00B164C4"/>
    <w:rsid w:val="00B16777"/>
    <w:rsid w:val="00B17DC5"/>
    <w:rsid w:val="00B20BD4"/>
    <w:rsid w:val="00B20F53"/>
    <w:rsid w:val="00B2150C"/>
    <w:rsid w:val="00B21CFC"/>
    <w:rsid w:val="00B22DCB"/>
    <w:rsid w:val="00B231C2"/>
    <w:rsid w:val="00B235B6"/>
    <w:rsid w:val="00B25986"/>
    <w:rsid w:val="00B25B76"/>
    <w:rsid w:val="00B26C8A"/>
    <w:rsid w:val="00B27295"/>
    <w:rsid w:val="00B30194"/>
    <w:rsid w:val="00B30709"/>
    <w:rsid w:val="00B30BA4"/>
    <w:rsid w:val="00B30CC1"/>
    <w:rsid w:val="00B30E9E"/>
    <w:rsid w:val="00B310C4"/>
    <w:rsid w:val="00B31208"/>
    <w:rsid w:val="00B31431"/>
    <w:rsid w:val="00B31666"/>
    <w:rsid w:val="00B31C69"/>
    <w:rsid w:val="00B31D94"/>
    <w:rsid w:val="00B32364"/>
    <w:rsid w:val="00B32F08"/>
    <w:rsid w:val="00B342D3"/>
    <w:rsid w:val="00B3435B"/>
    <w:rsid w:val="00B34F59"/>
    <w:rsid w:val="00B359BD"/>
    <w:rsid w:val="00B35E54"/>
    <w:rsid w:val="00B360A9"/>
    <w:rsid w:val="00B3670E"/>
    <w:rsid w:val="00B37060"/>
    <w:rsid w:val="00B406BC"/>
    <w:rsid w:val="00B41702"/>
    <w:rsid w:val="00B41981"/>
    <w:rsid w:val="00B420BF"/>
    <w:rsid w:val="00B42121"/>
    <w:rsid w:val="00B42A3E"/>
    <w:rsid w:val="00B431F9"/>
    <w:rsid w:val="00B4377A"/>
    <w:rsid w:val="00B43BB1"/>
    <w:rsid w:val="00B43DD0"/>
    <w:rsid w:val="00B43FFA"/>
    <w:rsid w:val="00B44403"/>
    <w:rsid w:val="00B44AC7"/>
    <w:rsid w:val="00B45CFB"/>
    <w:rsid w:val="00B45FD0"/>
    <w:rsid w:val="00B469A2"/>
    <w:rsid w:val="00B47566"/>
    <w:rsid w:val="00B47B2D"/>
    <w:rsid w:val="00B508CF"/>
    <w:rsid w:val="00B5159A"/>
    <w:rsid w:val="00B519A7"/>
    <w:rsid w:val="00B526E3"/>
    <w:rsid w:val="00B5309D"/>
    <w:rsid w:val="00B535C7"/>
    <w:rsid w:val="00B53AAF"/>
    <w:rsid w:val="00B55151"/>
    <w:rsid w:val="00B55DE7"/>
    <w:rsid w:val="00B56688"/>
    <w:rsid w:val="00B566D1"/>
    <w:rsid w:val="00B56782"/>
    <w:rsid w:val="00B56787"/>
    <w:rsid w:val="00B56894"/>
    <w:rsid w:val="00B57665"/>
    <w:rsid w:val="00B57E38"/>
    <w:rsid w:val="00B60364"/>
    <w:rsid w:val="00B60A20"/>
    <w:rsid w:val="00B60DB5"/>
    <w:rsid w:val="00B61051"/>
    <w:rsid w:val="00B612A4"/>
    <w:rsid w:val="00B623E7"/>
    <w:rsid w:val="00B62465"/>
    <w:rsid w:val="00B62C21"/>
    <w:rsid w:val="00B64902"/>
    <w:rsid w:val="00B64934"/>
    <w:rsid w:val="00B651B8"/>
    <w:rsid w:val="00B65679"/>
    <w:rsid w:val="00B65CB6"/>
    <w:rsid w:val="00B65F8C"/>
    <w:rsid w:val="00B660E3"/>
    <w:rsid w:val="00B66617"/>
    <w:rsid w:val="00B66697"/>
    <w:rsid w:val="00B6679A"/>
    <w:rsid w:val="00B66D67"/>
    <w:rsid w:val="00B6767F"/>
    <w:rsid w:val="00B676AA"/>
    <w:rsid w:val="00B70CB2"/>
    <w:rsid w:val="00B71744"/>
    <w:rsid w:val="00B71A20"/>
    <w:rsid w:val="00B723FB"/>
    <w:rsid w:val="00B72F19"/>
    <w:rsid w:val="00B7301E"/>
    <w:rsid w:val="00B7399E"/>
    <w:rsid w:val="00B73B3B"/>
    <w:rsid w:val="00B73FBF"/>
    <w:rsid w:val="00B74E88"/>
    <w:rsid w:val="00B74F79"/>
    <w:rsid w:val="00B754D3"/>
    <w:rsid w:val="00B75C5B"/>
    <w:rsid w:val="00B75E6F"/>
    <w:rsid w:val="00B7632A"/>
    <w:rsid w:val="00B7666E"/>
    <w:rsid w:val="00B76D73"/>
    <w:rsid w:val="00B770D7"/>
    <w:rsid w:val="00B7760A"/>
    <w:rsid w:val="00B7796D"/>
    <w:rsid w:val="00B77EA8"/>
    <w:rsid w:val="00B80377"/>
    <w:rsid w:val="00B80BDC"/>
    <w:rsid w:val="00B81D60"/>
    <w:rsid w:val="00B83A88"/>
    <w:rsid w:val="00B83DAA"/>
    <w:rsid w:val="00B83ED9"/>
    <w:rsid w:val="00B849F3"/>
    <w:rsid w:val="00B85116"/>
    <w:rsid w:val="00B85264"/>
    <w:rsid w:val="00B856B9"/>
    <w:rsid w:val="00B85E69"/>
    <w:rsid w:val="00B8657C"/>
    <w:rsid w:val="00B868DC"/>
    <w:rsid w:val="00B86A86"/>
    <w:rsid w:val="00B86DA2"/>
    <w:rsid w:val="00B86E46"/>
    <w:rsid w:val="00B86EAD"/>
    <w:rsid w:val="00B9031E"/>
    <w:rsid w:val="00B9054D"/>
    <w:rsid w:val="00B90B62"/>
    <w:rsid w:val="00B91563"/>
    <w:rsid w:val="00B915CB"/>
    <w:rsid w:val="00B91845"/>
    <w:rsid w:val="00B91B5F"/>
    <w:rsid w:val="00B91C56"/>
    <w:rsid w:val="00B91F74"/>
    <w:rsid w:val="00B920DF"/>
    <w:rsid w:val="00B921CD"/>
    <w:rsid w:val="00B9226A"/>
    <w:rsid w:val="00B928C0"/>
    <w:rsid w:val="00B93398"/>
    <w:rsid w:val="00B9393D"/>
    <w:rsid w:val="00B93A60"/>
    <w:rsid w:val="00B947C2"/>
    <w:rsid w:val="00B948EC"/>
    <w:rsid w:val="00B9571E"/>
    <w:rsid w:val="00B95A32"/>
    <w:rsid w:val="00B95E44"/>
    <w:rsid w:val="00B95F38"/>
    <w:rsid w:val="00B96351"/>
    <w:rsid w:val="00B963E1"/>
    <w:rsid w:val="00B9669C"/>
    <w:rsid w:val="00B966A4"/>
    <w:rsid w:val="00B96723"/>
    <w:rsid w:val="00B969B8"/>
    <w:rsid w:val="00B9708E"/>
    <w:rsid w:val="00B97874"/>
    <w:rsid w:val="00B97C43"/>
    <w:rsid w:val="00B97DCA"/>
    <w:rsid w:val="00BA022A"/>
    <w:rsid w:val="00BA02EA"/>
    <w:rsid w:val="00BA06B8"/>
    <w:rsid w:val="00BA136D"/>
    <w:rsid w:val="00BA1E97"/>
    <w:rsid w:val="00BA205C"/>
    <w:rsid w:val="00BA24F3"/>
    <w:rsid w:val="00BA2B57"/>
    <w:rsid w:val="00BA3AEC"/>
    <w:rsid w:val="00BA3B7F"/>
    <w:rsid w:val="00BA3F84"/>
    <w:rsid w:val="00BA4AC2"/>
    <w:rsid w:val="00BA4B8A"/>
    <w:rsid w:val="00BA7B90"/>
    <w:rsid w:val="00BA7E44"/>
    <w:rsid w:val="00BB093B"/>
    <w:rsid w:val="00BB09BB"/>
    <w:rsid w:val="00BB09F3"/>
    <w:rsid w:val="00BB0C31"/>
    <w:rsid w:val="00BB1873"/>
    <w:rsid w:val="00BB2164"/>
    <w:rsid w:val="00BB241E"/>
    <w:rsid w:val="00BB2428"/>
    <w:rsid w:val="00BB267E"/>
    <w:rsid w:val="00BB2ADD"/>
    <w:rsid w:val="00BB2D28"/>
    <w:rsid w:val="00BB3023"/>
    <w:rsid w:val="00BB3205"/>
    <w:rsid w:val="00BB33AF"/>
    <w:rsid w:val="00BB3871"/>
    <w:rsid w:val="00BB3AB2"/>
    <w:rsid w:val="00BB3CCB"/>
    <w:rsid w:val="00BB3D3F"/>
    <w:rsid w:val="00BB5617"/>
    <w:rsid w:val="00BB57B4"/>
    <w:rsid w:val="00BB5B22"/>
    <w:rsid w:val="00BB7527"/>
    <w:rsid w:val="00BB7807"/>
    <w:rsid w:val="00BB7A00"/>
    <w:rsid w:val="00BB7B99"/>
    <w:rsid w:val="00BC039C"/>
    <w:rsid w:val="00BC0E95"/>
    <w:rsid w:val="00BC1A37"/>
    <w:rsid w:val="00BC1F89"/>
    <w:rsid w:val="00BC264E"/>
    <w:rsid w:val="00BC2C0E"/>
    <w:rsid w:val="00BC3037"/>
    <w:rsid w:val="00BC3A41"/>
    <w:rsid w:val="00BC3EE7"/>
    <w:rsid w:val="00BC456C"/>
    <w:rsid w:val="00BC45EF"/>
    <w:rsid w:val="00BC4DE2"/>
    <w:rsid w:val="00BC4F91"/>
    <w:rsid w:val="00BC5042"/>
    <w:rsid w:val="00BC70AA"/>
    <w:rsid w:val="00BC7428"/>
    <w:rsid w:val="00BC7A78"/>
    <w:rsid w:val="00BC7AD9"/>
    <w:rsid w:val="00BC7B84"/>
    <w:rsid w:val="00BD01B0"/>
    <w:rsid w:val="00BD0347"/>
    <w:rsid w:val="00BD0CA1"/>
    <w:rsid w:val="00BD11D4"/>
    <w:rsid w:val="00BD13D8"/>
    <w:rsid w:val="00BD15ED"/>
    <w:rsid w:val="00BD1CF5"/>
    <w:rsid w:val="00BD2CD3"/>
    <w:rsid w:val="00BD3730"/>
    <w:rsid w:val="00BD3F86"/>
    <w:rsid w:val="00BD451F"/>
    <w:rsid w:val="00BD4776"/>
    <w:rsid w:val="00BD487D"/>
    <w:rsid w:val="00BD4BBC"/>
    <w:rsid w:val="00BD4E9D"/>
    <w:rsid w:val="00BD4F0E"/>
    <w:rsid w:val="00BD554D"/>
    <w:rsid w:val="00BD586D"/>
    <w:rsid w:val="00BD5A01"/>
    <w:rsid w:val="00BD5C4C"/>
    <w:rsid w:val="00BD5D34"/>
    <w:rsid w:val="00BD645E"/>
    <w:rsid w:val="00BD671C"/>
    <w:rsid w:val="00BD74BA"/>
    <w:rsid w:val="00BD77D8"/>
    <w:rsid w:val="00BE00CD"/>
    <w:rsid w:val="00BE03BA"/>
    <w:rsid w:val="00BE0675"/>
    <w:rsid w:val="00BE0A21"/>
    <w:rsid w:val="00BE0B8E"/>
    <w:rsid w:val="00BE0F17"/>
    <w:rsid w:val="00BE1758"/>
    <w:rsid w:val="00BE2C20"/>
    <w:rsid w:val="00BE2D34"/>
    <w:rsid w:val="00BE2F30"/>
    <w:rsid w:val="00BE308E"/>
    <w:rsid w:val="00BE3362"/>
    <w:rsid w:val="00BE387F"/>
    <w:rsid w:val="00BE3E4E"/>
    <w:rsid w:val="00BE42FE"/>
    <w:rsid w:val="00BE4A41"/>
    <w:rsid w:val="00BE5D18"/>
    <w:rsid w:val="00BE5E1C"/>
    <w:rsid w:val="00BE7F49"/>
    <w:rsid w:val="00BF0677"/>
    <w:rsid w:val="00BF21E4"/>
    <w:rsid w:val="00BF31F6"/>
    <w:rsid w:val="00BF3C89"/>
    <w:rsid w:val="00BF422F"/>
    <w:rsid w:val="00BF48A9"/>
    <w:rsid w:val="00BF49DD"/>
    <w:rsid w:val="00BF521D"/>
    <w:rsid w:val="00BF5887"/>
    <w:rsid w:val="00BF5E6A"/>
    <w:rsid w:val="00BF6E38"/>
    <w:rsid w:val="00BF75EA"/>
    <w:rsid w:val="00BF7CC7"/>
    <w:rsid w:val="00C00ECF"/>
    <w:rsid w:val="00C01246"/>
    <w:rsid w:val="00C03DCC"/>
    <w:rsid w:val="00C03E0A"/>
    <w:rsid w:val="00C04309"/>
    <w:rsid w:val="00C04817"/>
    <w:rsid w:val="00C049E8"/>
    <w:rsid w:val="00C04DEA"/>
    <w:rsid w:val="00C06288"/>
    <w:rsid w:val="00C067BC"/>
    <w:rsid w:val="00C06F17"/>
    <w:rsid w:val="00C06F66"/>
    <w:rsid w:val="00C0733A"/>
    <w:rsid w:val="00C074EB"/>
    <w:rsid w:val="00C10496"/>
    <w:rsid w:val="00C10976"/>
    <w:rsid w:val="00C111F3"/>
    <w:rsid w:val="00C117F6"/>
    <w:rsid w:val="00C12016"/>
    <w:rsid w:val="00C12C5A"/>
    <w:rsid w:val="00C13FD3"/>
    <w:rsid w:val="00C17D0B"/>
    <w:rsid w:val="00C17D82"/>
    <w:rsid w:val="00C17E41"/>
    <w:rsid w:val="00C2134D"/>
    <w:rsid w:val="00C22230"/>
    <w:rsid w:val="00C22ACA"/>
    <w:rsid w:val="00C22C7B"/>
    <w:rsid w:val="00C230A4"/>
    <w:rsid w:val="00C231F6"/>
    <w:rsid w:val="00C2354B"/>
    <w:rsid w:val="00C2362A"/>
    <w:rsid w:val="00C23E5C"/>
    <w:rsid w:val="00C23F63"/>
    <w:rsid w:val="00C25077"/>
    <w:rsid w:val="00C2524A"/>
    <w:rsid w:val="00C2561A"/>
    <w:rsid w:val="00C267B6"/>
    <w:rsid w:val="00C26A4E"/>
    <w:rsid w:val="00C26B79"/>
    <w:rsid w:val="00C26BFD"/>
    <w:rsid w:val="00C27801"/>
    <w:rsid w:val="00C27AD3"/>
    <w:rsid w:val="00C315B3"/>
    <w:rsid w:val="00C31805"/>
    <w:rsid w:val="00C31F7A"/>
    <w:rsid w:val="00C31FAF"/>
    <w:rsid w:val="00C3228D"/>
    <w:rsid w:val="00C3230E"/>
    <w:rsid w:val="00C342D7"/>
    <w:rsid w:val="00C343D6"/>
    <w:rsid w:val="00C348F6"/>
    <w:rsid w:val="00C360A1"/>
    <w:rsid w:val="00C36221"/>
    <w:rsid w:val="00C37321"/>
    <w:rsid w:val="00C37D05"/>
    <w:rsid w:val="00C4000F"/>
    <w:rsid w:val="00C4055D"/>
    <w:rsid w:val="00C41256"/>
    <w:rsid w:val="00C412DC"/>
    <w:rsid w:val="00C417D9"/>
    <w:rsid w:val="00C41988"/>
    <w:rsid w:val="00C41D7B"/>
    <w:rsid w:val="00C42FEF"/>
    <w:rsid w:val="00C434BB"/>
    <w:rsid w:val="00C43645"/>
    <w:rsid w:val="00C43B99"/>
    <w:rsid w:val="00C43ED2"/>
    <w:rsid w:val="00C44EDD"/>
    <w:rsid w:val="00C4561F"/>
    <w:rsid w:val="00C45D32"/>
    <w:rsid w:val="00C46F76"/>
    <w:rsid w:val="00C507F3"/>
    <w:rsid w:val="00C50D21"/>
    <w:rsid w:val="00C51617"/>
    <w:rsid w:val="00C51949"/>
    <w:rsid w:val="00C51A24"/>
    <w:rsid w:val="00C51AB0"/>
    <w:rsid w:val="00C51C67"/>
    <w:rsid w:val="00C52047"/>
    <w:rsid w:val="00C5246D"/>
    <w:rsid w:val="00C52CB7"/>
    <w:rsid w:val="00C52CF9"/>
    <w:rsid w:val="00C53774"/>
    <w:rsid w:val="00C54011"/>
    <w:rsid w:val="00C5406A"/>
    <w:rsid w:val="00C5413E"/>
    <w:rsid w:val="00C5484E"/>
    <w:rsid w:val="00C54D27"/>
    <w:rsid w:val="00C555C8"/>
    <w:rsid w:val="00C5599B"/>
    <w:rsid w:val="00C55B4D"/>
    <w:rsid w:val="00C56146"/>
    <w:rsid w:val="00C56B08"/>
    <w:rsid w:val="00C571CE"/>
    <w:rsid w:val="00C602EE"/>
    <w:rsid w:val="00C60D2F"/>
    <w:rsid w:val="00C60FBB"/>
    <w:rsid w:val="00C61438"/>
    <w:rsid w:val="00C618CB"/>
    <w:rsid w:val="00C61A6B"/>
    <w:rsid w:val="00C61FCF"/>
    <w:rsid w:val="00C6259F"/>
    <w:rsid w:val="00C63228"/>
    <w:rsid w:val="00C63C23"/>
    <w:rsid w:val="00C6414F"/>
    <w:rsid w:val="00C65073"/>
    <w:rsid w:val="00C66273"/>
    <w:rsid w:val="00C67553"/>
    <w:rsid w:val="00C676E7"/>
    <w:rsid w:val="00C677E0"/>
    <w:rsid w:val="00C67B66"/>
    <w:rsid w:val="00C70176"/>
    <w:rsid w:val="00C707AC"/>
    <w:rsid w:val="00C70864"/>
    <w:rsid w:val="00C712AB"/>
    <w:rsid w:val="00C72159"/>
    <w:rsid w:val="00C739A4"/>
    <w:rsid w:val="00C739E8"/>
    <w:rsid w:val="00C73A8A"/>
    <w:rsid w:val="00C74148"/>
    <w:rsid w:val="00C74B1C"/>
    <w:rsid w:val="00C74B27"/>
    <w:rsid w:val="00C74F32"/>
    <w:rsid w:val="00C7514C"/>
    <w:rsid w:val="00C757D8"/>
    <w:rsid w:val="00C75C4B"/>
    <w:rsid w:val="00C7657D"/>
    <w:rsid w:val="00C765FC"/>
    <w:rsid w:val="00C766A1"/>
    <w:rsid w:val="00C76AD7"/>
    <w:rsid w:val="00C76DCF"/>
    <w:rsid w:val="00C77042"/>
    <w:rsid w:val="00C7758C"/>
    <w:rsid w:val="00C77640"/>
    <w:rsid w:val="00C77B57"/>
    <w:rsid w:val="00C81453"/>
    <w:rsid w:val="00C820F0"/>
    <w:rsid w:val="00C82BDE"/>
    <w:rsid w:val="00C83825"/>
    <w:rsid w:val="00C83863"/>
    <w:rsid w:val="00C8391E"/>
    <w:rsid w:val="00C83CE9"/>
    <w:rsid w:val="00C83DDB"/>
    <w:rsid w:val="00C84434"/>
    <w:rsid w:val="00C85B4C"/>
    <w:rsid w:val="00C85C83"/>
    <w:rsid w:val="00C862ED"/>
    <w:rsid w:val="00C87322"/>
    <w:rsid w:val="00C87691"/>
    <w:rsid w:val="00C87726"/>
    <w:rsid w:val="00C87928"/>
    <w:rsid w:val="00C929DC"/>
    <w:rsid w:val="00C92AEF"/>
    <w:rsid w:val="00C92B4A"/>
    <w:rsid w:val="00C92EE6"/>
    <w:rsid w:val="00C93630"/>
    <w:rsid w:val="00C93C26"/>
    <w:rsid w:val="00C94A9F"/>
    <w:rsid w:val="00C9576D"/>
    <w:rsid w:val="00C958CD"/>
    <w:rsid w:val="00C961C7"/>
    <w:rsid w:val="00C9640D"/>
    <w:rsid w:val="00C97972"/>
    <w:rsid w:val="00C97EFB"/>
    <w:rsid w:val="00CA041F"/>
    <w:rsid w:val="00CA0626"/>
    <w:rsid w:val="00CA0DC3"/>
    <w:rsid w:val="00CA1C61"/>
    <w:rsid w:val="00CA1C98"/>
    <w:rsid w:val="00CA2A63"/>
    <w:rsid w:val="00CA3233"/>
    <w:rsid w:val="00CA38DA"/>
    <w:rsid w:val="00CA42A1"/>
    <w:rsid w:val="00CA4591"/>
    <w:rsid w:val="00CA4F0C"/>
    <w:rsid w:val="00CA54FD"/>
    <w:rsid w:val="00CA56FD"/>
    <w:rsid w:val="00CA5A57"/>
    <w:rsid w:val="00CA6D0F"/>
    <w:rsid w:val="00CA6DA7"/>
    <w:rsid w:val="00CA6F93"/>
    <w:rsid w:val="00CA72A9"/>
    <w:rsid w:val="00CB0CC6"/>
    <w:rsid w:val="00CB1983"/>
    <w:rsid w:val="00CB1C13"/>
    <w:rsid w:val="00CB1F08"/>
    <w:rsid w:val="00CB2C44"/>
    <w:rsid w:val="00CB392E"/>
    <w:rsid w:val="00CB4274"/>
    <w:rsid w:val="00CB4CE6"/>
    <w:rsid w:val="00CB5138"/>
    <w:rsid w:val="00CB55BD"/>
    <w:rsid w:val="00CB656B"/>
    <w:rsid w:val="00CB76C3"/>
    <w:rsid w:val="00CB7D08"/>
    <w:rsid w:val="00CC0388"/>
    <w:rsid w:val="00CC044E"/>
    <w:rsid w:val="00CC07F7"/>
    <w:rsid w:val="00CC0E9F"/>
    <w:rsid w:val="00CC1869"/>
    <w:rsid w:val="00CC28E6"/>
    <w:rsid w:val="00CC3486"/>
    <w:rsid w:val="00CC4EB0"/>
    <w:rsid w:val="00CC5F83"/>
    <w:rsid w:val="00CC60A3"/>
    <w:rsid w:val="00CC6454"/>
    <w:rsid w:val="00CC69C3"/>
    <w:rsid w:val="00CC6A73"/>
    <w:rsid w:val="00CC6EBB"/>
    <w:rsid w:val="00CC6F13"/>
    <w:rsid w:val="00CC7394"/>
    <w:rsid w:val="00CC7A7D"/>
    <w:rsid w:val="00CD15E6"/>
    <w:rsid w:val="00CD1685"/>
    <w:rsid w:val="00CD247E"/>
    <w:rsid w:val="00CD272E"/>
    <w:rsid w:val="00CD32C4"/>
    <w:rsid w:val="00CD36D4"/>
    <w:rsid w:val="00CD3D27"/>
    <w:rsid w:val="00CD5C29"/>
    <w:rsid w:val="00CD7179"/>
    <w:rsid w:val="00CD7AE6"/>
    <w:rsid w:val="00CD7B15"/>
    <w:rsid w:val="00CE0616"/>
    <w:rsid w:val="00CE17A3"/>
    <w:rsid w:val="00CE190A"/>
    <w:rsid w:val="00CE2CA9"/>
    <w:rsid w:val="00CE2D25"/>
    <w:rsid w:val="00CE2FBC"/>
    <w:rsid w:val="00CE3798"/>
    <w:rsid w:val="00CE3D90"/>
    <w:rsid w:val="00CE422B"/>
    <w:rsid w:val="00CE439F"/>
    <w:rsid w:val="00CE43B8"/>
    <w:rsid w:val="00CE5092"/>
    <w:rsid w:val="00CE5781"/>
    <w:rsid w:val="00CE6BC7"/>
    <w:rsid w:val="00CE6DE0"/>
    <w:rsid w:val="00CE705C"/>
    <w:rsid w:val="00CE736B"/>
    <w:rsid w:val="00CE7866"/>
    <w:rsid w:val="00CF008B"/>
    <w:rsid w:val="00CF0660"/>
    <w:rsid w:val="00CF06DD"/>
    <w:rsid w:val="00CF10E1"/>
    <w:rsid w:val="00CF16F5"/>
    <w:rsid w:val="00CF1D9A"/>
    <w:rsid w:val="00CF1F13"/>
    <w:rsid w:val="00CF3798"/>
    <w:rsid w:val="00CF39EA"/>
    <w:rsid w:val="00CF4103"/>
    <w:rsid w:val="00CF440F"/>
    <w:rsid w:val="00CF47A5"/>
    <w:rsid w:val="00CF4B71"/>
    <w:rsid w:val="00CF502A"/>
    <w:rsid w:val="00CF594B"/>
    <w:rsid w:val="00CF5E0A"/>
    <w:rsid w:val="00CF60CF"/>
    <w:rsid w:val="00CF6A2B"/>
    <w:rsid w:val="00CF6A92"/>
    <w:rsid w:val="00CF6AA8"/>
    <w:rsid w:val="00CF7A2F"/>
    <w:rsid w:val="00CF7CB2"/>
    <w:rsid w:val="00CF7CF8"/>
    <w:rsid w:val="00D00CE7"/>
    <w:rsid w:val="00D00F51"/>
    <w:rsid w:val="00D01D91"/>
    <w:rsid w:val="00D020F7"/>
    <w:rsid w:val="00D02368"/>
    <w:rsid w:val="00D029FA"/>
    <w:rsid w:val="00D037CA"/>
    <w:rsid w:val="00D04933"/>
    <w:rsid w:val="00D05488"/>
    <w:rsid w:val="00D05498"/>
    <w:rsid w:val="00D0656E"/>
    <w:rsid w:val="00D07644"/>
    <w:rsid w:val="00D07B43"/>
    <w:rsid w:val="00D07CF0"/>
    <w:rsid w:val="00D07E55"/>
    <w:rsid w:val="00D1026B"/>
    <w:rsid w:val="00D10D7E"/>
    <w:rsid w:val="00D12723"/>
    <w:rsid w:val="00D12B08"/>
    <w:rsid w:val="00D12B6C"/>
    <w:rsid w:val="00D12DAD"/>
    <w:rsid w:val="00D133CF"/>
    <w:rsid w:val="00D1421F"/>
    <w:rsid w:val="00D143CE"/>
    <w:rsid w:val="00D147BA"/>
    <w:rsid w:val="00D15198"/>
    <w:rsid w:val="00D1520F"/>
    <w:rsid w:val="00D157ED"/>
    <w:rsid w:val="00D15945"/>
    <w:rsid w:val="00D16FE6"/>
    <w:rsid w:val="00D173FE"/>
    <w:rsid w:val="00D17533"/>
    <w:rsid w:val="00D17873"/>
    <w:rsid w:val="00D20697"/>
    <w:rsid w:val="00D208E5"/>
    <w:rsid w:val="00D20CF1"/>
    <w:rsid w:val="00D20E1D"/>
    <w:rsid w:val="00D2132B"/>
    <w:rsid w:val="00D216F0"/>
    <w:rsid w:val="00D21D71"/>
    <w:rsid w:val="00D21DE7"/>
    <w:rsid w:val="00D22874"/>
    <w:rsid w:val="00D22A00"/>
    <w:rsid w:val="00D22A53"/>
    <w:rsid w:val="00D23115"/>
    <w:rsid w:val="00D24804"/>
    <w:rsid w:val="00D25027"/>
    <w:rsid w:val="00D2660D"/>
    <w:rsid w:val="00D27227"/>
    <w:rsid w:val="00D2725A"/>
    <w:rsid w:val="00D277AA"/>
    <w:rsid w:val="00D304BB"/>
    <w:rsid w:val="00D305AF"/>
    <w:rsid w:val="00D30CF9"/>
    <w:rsid w:val="00D31853"/>
    <w:rsid w:val="00D3285C"/>
    <w:rsid w:val="00D338EF"/>
    <w:rsid w:val="00D33DF7"/>
    <w:rsid w:val="00D34332"/>
    <w:rsid w:val="00D35B11"/>
    <w:rsid w:val="00D35E63"/>
    <w:rsid w:val="00D35EBB"/>
    <w:rsid w:val="00D3748C"/>
    <w:rsid w:val="00D37F54"/>
    <w:rsid w:val="00D40639"/>
    <w:rsid w:val="00D40E49"/>
    <w:rsid w:val="00D41E20"/>
    <w:rsid w:val="00D4224F"/>
    <w:rsid w:val="00D425B9"/>
    <w:rsid w:val="00D428B9"/>
    <w:rsid w:val="00D442E6"/>
    <w:rsid w:val="00D44548"/>
    <w:rsid w:val="00D446C3"/>
    <w:rsid w:val="00D45712"/>
    <w:rsid w:val="00D4586C"/>
    <w:rsid w:val="00D45A42"/>
    <w:rsid w:val="00D45BF8"/>
    <w:rsid w:val="00D46392"/>
    <w:rsid w:val="00D46459"/>
    <w:rsid w:val="00D472BD"/>
    <w:rsid w:val="00D47A92"/>
    <w:rsid w:val="00D47AD7"/>
    <w:rsid w:val="00D5027C"/>
    <w:rsid w:val="00D50426"/>
    <w:rsid w:val="00D50A2B"/>
    <w:rsid w:val="00D50A2F"/>
    <w:rsid w:val="00D50EF0"/>
    <w:rsid w:val="00D51F1B"/>
    <w:rsid w:val="00D521A9"/>
    <w:rsid w:val="00D525F7"/>
    <w:rsid w:val="00D52867"/>
    <w:rsid w:val="00D53CA8"/>
    <w:rsid w:val="00D53FBA"/>
    <w:rsid w:val="00D54461"/>
    <w:rsid w:val="00D5479C"/>
    <w:rsid w:val="00D54BD5"/>
    <w:rsid w:val="00D5563F"/>
    <w:rsid w:val="00D55A29"/>
    <w:rsid w:val="00D57247"/>
    <w:rsid w:val="00D57260"/>
    <w:rsid w:val="00D5797D"/>
    <w:rsid w:val="00D57B06"/>
    <w:rsid w:val="00D60004"/>
    <w:rsid w:val="00D60D42"/>
    <w:rsid w:val="00D60DDA"/>
    <w:rsid w:val="00D61318"/>
    <w:rsid w:val="00D61E90"/>
    <w:rsid w:val="00D62298"/>
    <w:rsid w:val="00D6263C"/>
    <w:rsid w:val="00D627A0"/>
    <w:rsid w:val="00D628EE"/>
    <w:rsid w:val="00D629EA"/>
    <w:rsid w:val="00D62A26"/>
    <w:rsid w:val="00D62C99"/>
    <w:rsid w:val="00D6335F"/>
    <w:rsid w:val="00D634B2"/>
    <w:rsid w:val="00D639DD"/>
    <w:rsid w:val="00D63AC7"/>
    <w:rsid w:val="00D63B03"/>
    <w:rsid w:val="00D64A34"/>
    <w:rsid w:val="00D6569E"/>
    <w:rsid w:val="00D65DC6"/>
    <w:rsid w:val="00D660E3"/>
    <w:rsid w:val="00D66624"/>
    <w:rsid w:val="00D66D39"/>
    <w:rsid w:val="00D66E76"/>
    <w:rsid w:val="00D6709C"/>
    <w:rsid w:val="00D6768B"/>
    <w:rsid w:val="00D67797"/>
    <w:rsid w:val="00D677FF"/>
    <w:rsid w:val="00D67E27"/>
    <w:rsid w:val="00D70057"/>
    <w:rsid w:val="00D701A6"/>
    <w:rsid w:val="00D70551"/>
    <w:rsid w:val="00D70B09"/>
    <w:rsid w:val="00D70C8B"/>
    <w:rsid w:val="00D7100F"/>
    <w:rsid w:val="00D728EB"/>
    <w:rsid w:val="00D73470"/>
    <w:rsid w:val="00D741AD"/>
    <w:rsid w:val="00D74942"/>
    <w:rsid w:val="00D75E48"/>
    <w:rsid w:val="00D77868"/>
    <w:rsid w:val="00D778B9"/>
    <w:rsid w:val="00D80689"/>
    <w:rsid w:val="00D813FB"/>
    <w:rsid w:val="00D8198F"/>
    <w:rsid w:val="00D83289"/>
    <w:rsid w:val="00D8344C"/>
    <w:rsid w:val="00D83649"/>
    <w:rsid w:val="00D8367C"/>
    <w:rsid w:val="00D83BBD"/>
    <w:rsid w:val="00D842AE"/>
    <w:rsid w:val="00D842EE"/>
    <w:rsid w:val="00D84674"/>
    <w:rsid w:val="00D85345"/>
    <w:rsid w:val="00D855CB"/>
    <w:rsid w:val="00D85935"/>
    <w:rsid w:val="00D85F75"/>
    <w:rsid w:val="00D85FC2"/>
    <w:rsid w:val="00D85FE1"/>
    <w:rsid w:val="00D86041"/>
    <w:rsid w:val="00D87028"/>
    <w:rsid w:val="00D8708B"/>
    <w:rsid w:val="00D8790C"/>
    <w:rsid w:val="00D91532"/>
    <w:rsid w:val="00D915B3"/>
    <w:rsid w:val="00D92068"/>
    <w:rsid w:val="00D92096"/>
    <w:rsid w:val="00D92249"/>
    <w:rsid w:val="00D922C9"/>
    <w:rsid w:val="00D922FD"/>
    <w:rsid w:val="00D92C41"/>
    <w:rsid w:val="00D932FD"/>
    <w:rsid w:val="00D937AD"/>
    <w:rsid w:val="00D93FC5"/>
    <w:rsid w:val="00D9459B"/>
    <w:rsid w:val="00D9728E"/>
    <w:rsid w:val="00D97AA6"/>
    <w:rsid w:val="00D97F4C"/>
    <w:rsid w:val="00DA032D"/>
    <w:rsid w:val="00DA0A66"/>
    <w:rsid w:val="00DA161C"/>
    <w:rsid w:val="00DA184A"/>
    <w:rsid w:val="00DA1E9C"/>
    <w:rsid w:val="00DA1F00"/>
    <w:rsid w:val="00DA1FFA"/>
    <w:rsid w:val="00DA2114"/>
    <w:rsid w:val="00DA28AB"/>
    <w:rsid w:val="00DA3D51"/>
    <w:rsid w:val="00DA42FB"/>
    <w:rsid w:val="00DA56E7"/>
    <w:rsid w:val="00DA7318"/>
    <w:rsid w:val="00DA74A7"/>
    <w:rsid w:val="00DA7DA2"/>
    <w:rsid w:val="00DA7DBF"/>
    <w:rsid w:val="00DB010B"/>
    <w:rsid w:val="00DB0B75"/>
    <w:rsid w:val="00DB14F9"/>
    <w:rsid w:val="00DB1D42"/>
    <w:rsid w:val="00DB1EAE"/>
    <w:rsid w:val="00DB260F"/>
    <w:rsid w:val="00DB2796"/>
    <w:rsid w:val="00DB290E"/>
    <w:rsid w:val="00DB2DCF"/>
    <w:rsid w:val="00DB3F12"/>
    <w:rsid w:val="00DB3F53"/>
    <w:rsid w:val="00DB4CE5"/>
    <w:rsid w:val="00DB55F0"/>
    <w:rsid w:val="00DB5EB0"/>
    <w:rsid w:val="00DB6806"/>
    <w:rsid w:val="00DB68A3"/>
    <w:rsid w:val="00DB73AE"/>
    <w:rsid w:val="00DB790E"/>
    <w:rsid w:val="00DB7F2E"/>
    <w:rsid w:val="00DB7F99"/>
    <w:rsid w:val="00DC185C"/>
    <w:rsid w:val="00DC2784"/>
    <w:rsid w:val="00DC2CED"/>
    <w:rsid w:val="00DC2F05"/>
    <w:rsid w:val="00DC3772"/>
    <w:rsid w:val="00DC3852"/>
    <w:rsid w:val="00DC4175"/>
    <w:rsid w:val="00DC43B4"/>
    <w:rsid w:val="00DC464C"/>
    <w:rsid w:val="00DC4A53"/>
    <w:rsid w:val="00DC4B69"/>
    <w:rsid w:val="00DC4CD9"/>
    <w:rsid w:val="00DC4F9A"/>
    <w:rsid w:val="00DC5481"/>
    <w:rsid w:val="00DC5A9C"/>
    <w:rsid w:val="00DC5DED"/>
    <w:rsid w:val="00DC6EC3"/>
    <w:rsid w:val="00DD1CA5"/>
    <w:rsid w:val="00DD39BF"/>
    <w:rsid w:val="00DD3A30"/>
    <w:rsid w:val="00DD3E05"/>
    <w:rsid w:val="00DD471B"/>
    <w:rsid w:val="00DD48B9"/>
    <w:rsid w:val="00DD5DB0"/>
    <w:rsid w:val="00DD60A2"/>
    <w:rsid w:val="00DD689A"/>
    <w:rsid w:val="00DD6ABA"/>
    <w:rsid w:val="00DD7420"/>
    <w:rsid w:val="00DD76BB"/>
    <w:rsid w:val="00DE039E"/>
    <w:rsid w:val="00DE0FEE"/>
    <w:rsid w:val="00DE1393"/>
    <w:rsid w:val="00DE2151"/>
    <w:rsid w:val="00DE231B"/>
    <w:rsid w:val="00DE23FE"/>
    <w:rsid w:val="00DE2B21"/>
    <w:rsid w:val="00DE2C8C"/>
    <w:rsid w:val="00DE2D29"/>
    <w:rsid w:val="00DE2FB7"/>
    <w:rsid w:val="00DE3046"/>
    <w:rsid w:val="00DE402F"/>
    <w:rsid w:val="00DE407A"/>
    <w:rsid w:val="00DE48E2"/>
    <w:rsid w:val="00DE4C6E"/>
    <w:rsid w:val="00DE76E2"/>
    <w:rsid w:val="00DE7D6B"/>
    <w:rsid w:val="00DF0127"/>
    <w:rsid w:val="00DF0223"/>
    <w:rsid w:val="00DF0379"/>
    <w:rsid w:val="00DF05B3"/>
    <w:rsid w:val="00DF0BC8"/>
    <w:rsid w:val="00DF1300"/>
    <w:rsid w:val="00DF155D"/>
    <w:rsid w:val="00DF166C"/>
    <w:rsid w:val="00DF23C1"/>
    <w:rsid w:val="00DF26C9"/>
    <w:rsid w:val="00DF2741"/>
    <w:rsid w:val="00DF4304"/>
    <w:rsid w:val="00DF4495"/>
    <w:rsid w:val="00DF44F6"/>
    <w:rsid w:val="00DF4918"/>
    <w:rsid w:val="00DF5008"/>
    <w:rsid w:val="00DF557D"/>
    <w:rsid w:val="00DF6F48"/>
    <w:rsid w:val="00DF75AA"/>
    <w:rsid w:val="00E000FC"/>
    <w:rsid w:val="00E00969"/>
    <w:rsid w:val="00E00FF4"/>
    <w:rsid w:val="00E0254A"/>
    <w:rsid w:val="00E03796"/>
    <w:rsid w:val="00E03DB6"/>
    <w:rsid w:val="00E05805"/>
    <w:rsid w:val="00E065D5"/>
    <w:rsid w:val="00E07465"/>
    <w:rsid w:val="00E07EC7"/>
    <w:rsid w:val="00E11278"/>
    <w:rsid w:val="00E1260B"/>
    <w:rsid w:val="00E128BB"/>
    <w:rsid w:val="00E12A6C"/>
    <w:rsid w:val="00E142AA"/>
    <w:rsid w:val="00E14532"/>
    <w:rsid w:val="00E14668"/>
    <w:rsid w:val="00E14CAC"/>
    <w:rsid w:val="00E14F2F"/>
    <w:rsid w:val="00E15ACB"/>
    <w:rsid w:val="00E167EF"/>
    <w:rsid w:val="00E16E5E"/>
    <w:rsid w:val="00E177BB"/>
    <w:rsid w:val="00E205C7"/>
    <w:rsid w:val="00E206B6"/>
    <w:rsid w:val="00E211B4"/>
    <w:rsid w:val="00E22029"/>
    <w:rsid w:val="00E236CC"/>
    <w:rsid w:val="00E236D0"/>
    <w:rsid w:val="00E242E9"/>
    <w:rsid w:val="00E24F48"/>
    <w:rsid w:val="00E25490"/>
    <w:rsid w:val="00E261E2"/>
    <w:rsid w:val="00E26C06"/>
    <w:rsid w:val="00E26CCE"/>
    <w:rsid w:val="00E2722E"/>
    <w:rsid w:val="00E276BF"/>
    <w:rsid w:val="00E27BF1"/>
    <w:rsid w:val="00E27FB2"/>
    <w:rsid w:val="00E30494"/>
    <w:rsid w:val="00E30DBD"/>
    <w:rsid w:val="00E31C05"/>
    <w:rsid w:val="00E31F15"/>
    <w:rsid w:val="00E328F0"/>
    <w:rsid w:val="00E32E26"/>
    <w:rsid w:val="00E332A4"/>
    <w:rsid w:val="00E339C0"/>
    <w:rsid w:val="00E34045"/>
    <w:rsid w:val="00E3411B"/>
    <w:rsid w:val="00E343EB"/>
    <w:rsid w:val="00E34498"/>
    <w:rsid w:val="00E35231"/>
    <w:rsid w:val="00E354C8"/>
    <w:rsid w:val="00E36AFC"/>
    <w:rsid w:val="00E37032"/>
    <w:rsid w:val="00E370D4"/>
    <w:rsid w:val="00E37F6C"/>
    <w:rsid w:val="00E43043"/>
    <w:rsid w:val="00E45150"/>
    <w:rsid w:val="00E458A8"/>
    <w:rsid w:val="00E46307"/>
    <w:rsid w:val="00E46734"/>
    <w:rsid w:val="00E46ABC"/>
    <w:rsid w:val="00E50631"/>
    <w:rsid w:val="00E50882"/>
    <w:rsid w:val="00E50F79"/>
    <w:rsid w:val="00E5107C"/>
    <w:rsid w:val="00E51BF3"/>
    <w:rsid w:val="00E52109"/>
    <w:rsid w:val="00E5244F"/>
    <w:rsid w:val="00E52723"/>
    <w:rsid w:val="00E52900"/>
    <w:rsid w:val="00E52DCA"/>
    <w:rsid w:val="00E53E40"/>
    <w:rsid w:val="00E54159"/>
    <w:rsid w:val="00E5466F"/>
    <w:rsid w:val="00E54766"/>
    <w:rsid w:val="00E54ADD"/>
    <w:rsid w:val="00E54B43"/>
    <w:rsid w:val="00E5561F"/>
    <w:rsid w:val="00E5689C"/>
    <w:rsid w:val="00E56B13"/>
    <w:rsid w:val="00E57BAE"/>
    <w:rsid w:val="00E60C79"/>
    <w:rsid w:val="00E60EA8"/>
    <w:rsid w:val="00E610C1"/>
    <w:rsid w:val="00E6128F"/>
    <w:rsid w:val="00E618F4"/>
    <w:rsid w:val="00E61B8C"/>
    <w:rsid w:val="00E62255"/>
    <w:rsid w:val="00E630C0"/>
    <w:rsid w:val="00E63B22"/>
    <w:rsid w:val="00E64396"/>
    <w:rsid w:val="00E64491"/>
    <w:rsid w:val="00E648A2"/>
    <w:rsid w:val="00E64A4D"/>
    <w:rsid w:val="00E64F80"/>
    <w:rsid w:val="00E66B83"/>
    <w:rsid w:val="00E66C77"/>
    <w:rsid w:val="00E70A6D"/>
    <w:rsid w:val="00E70D0B"/>
    <w:rsid w:val="00E71195"/>
    <w:rsid w:val="00E71241"/>
    <w:rsid w:val="00E71C21"/>
    <w:rsid w:val="00E71C31"/>
    <w:rsid w:val="00E72437"/>
    <w:rsid w:val="00E729FA"/>
    <w:rsid w:val="00E72CEA"/>
    <w:rsid w:val="00E7433A"/>
    <w:rsid w:val="00E74664"/>
    <w:rsid w:val="00E748B4"/>
    <w:rsid w:val="00E75179"/>
    <w:rsid w:val="00E762B2"/>
    <w:rsid w:val="00E76453"/>
    <w:rsid w:val="00E76F36"/>
    <w:rsid w:val="00E770A4"/>
    <w:rsid w:val="00E77111"/>
    <w:rsid w:val="00E8076A"/>
    <w:rsid w:val="00E808EE"/>
    <w:rsid w:val="00E81F04"/>
    <w:rsid w:val="00E830F3"/>
    <w:rsid w:val="00E83F50"/>
    <w:rsid w:val="00E84F71"/>
    <w:rsid w:val="00E857BF"/>
    <w:rsid w:val="00E85895"/>
    <w:rsid w:val="00E861B2"/>
    <w:rsid w:val="00E86577"/>
    <w:rsid w:val="00E87125"/>
    <w:rsid w:val="00E87177"/>
    <w:rsid w:val="00E87ADA"/>
    <w:rsid w:val="00E90005"/>
    <w:rsid w:val="00E900E6"/>
    <w:rsid w:val="00E9111E"/>
    <w:rsid w:val="00E91D3F"/>
    <w:rsid w:val="00E91FF8"/>
    <w:rsid w:val="00E9324F"/>
    <w:rsid w:val="00E933B3"/>
    <w:rsid w:val="00E949D5"/>
    <w:rsid w:val="00E9515B"/>
    <w:rsid w:val="00E957D7"/>
    <w:rsid w:val="00E95823"/>
    <w:rsid w:val="00E97658"/>
    <w:rsid w:val="00E9798D"/>
    <w:rsid w:val="00EA02E2"/>
    <w:rsid w:val="00EA0721"/>
    <w:rsid w:val="00EA07E6"/>
    <w:rsid w:val="00EA0A06"/>
    <w:rsid w:val="00EA10AD"/>
    <w:rsid w:val="00EA16B8"/>
    <w:rsid w:val="00EA179D"/>
    <w:rsid w:val="00EA1B09"/>
    <w:rsid w:val="00EA1C3D"/>
    <w:rsid w:val="00EA2006"/>
    <w:rsid w:val="00EA2DEA"/>
    <w:rsid w:val="00EA3722"/>
    <w:rsid w:val="00EA3808"/>
    <w:rsid w:val="00EA3D65"/>
    <w:rsid w:val="00EA3DD7"/>
    <w:rsid w:val="00EA3EC1"/>
    <w:rsid w:val="00EA4228"/>
    <w:rsid w:val="00EA4E94"/>
    <w:rsid w:val="00EA5569"/>
    <w:rsid w:val="00EA5CEA"/>
    <w:rsid w:val="00EA609A"/>
    <w:rsid w:val="00EA6E0E"/>
    <w:rsid w:val="00EA73B9"/>
    <w:rsid w:val="00EA79F9"/>
    <w:rsid w:val="00EA7E98"/>
    <w:rsid w:val="00EB0190"/>
    <w:rsid w:val="00EB023D"/>
    <w:rsid w:val="00EB0958"/>
    <w:rsid w:val="00EB1190"/>
    <w:rsid w:val="00EB126A"/>
    <w:rsid w:val="00EB14DA"/>
    <w:rsid w:val="00EB1876"/>
    <w:rsid w:val="00EB18D4"/>
    <w:rsid w:val="00EB1D75"/>
    <w:rsid w:val="00EB1DB4"/>
    <w:rsid w:val="00EB2D8B"/>
    <w:rsid w:val="00EB3755"/>
    <w:rsid w:val="00EB3F0E"/>
    <w:rsid w:val="00EB4DC4"/>
    <w:rsid w:val="00EB5930"/>
    <w:rsid w:val="00EB6819"/>
    <w:rsid w:val="00EB7C55"/>
    <w:rsid w:val="00EB7ED0"/>
    <w:rsid w:val="00EC092F"/>
    <w:rsid w:val="00EC0D9C"/>
    <w:rsid w:val="00EC10A9"/>
    <w:rsid w:val="00EC155D"/>
    <w:rsid w:val="00EC222B"/>
    <w:rsid w:val="00EC2E8C"/>
    <w:rsid w:val="00EC33A5"/>
    <w:rsid w:val="00EC3C7A"/>
    <w:rsid w:val="00EC3FDB"/>
    <w:rsid w:val="00EC4398"/>
    <w:rsid w:val="00EC46A3"/>
    <w:rsid w:val="00EC47A1"/>
    <w:rsid w:val="00EC47C3"/>
    <w:rsid w:val="00EC489B"/>
    <w:rsid w:val="00EC4978"/>
    <w:rsid w:val="00EC49A8"/>
    <w:rsid w:val="00EC4AF5"/>
    <w:rsid w:val="00EC4AFC"/>
    <w:rsid w:val="00EC6050"/>
    <w:rsid w:val="00EC612B"/>
    <w:rsid w:val="00EC6505"/>
    <w:rsid w:val="00EC6809"/>
    <w:rsid w:val="00EC7430"/>
    <w:rsid w:val="00EC77DB"/>
    <w:rsid w:val="00EC79DD"/>
    <w:rsid w:val="00EC7CB3"/>
    <w:rsid w:val="00EC7E96"/>
    <w:rsid w:val="00ED0A63"/>
    <w:rsid w:val="00ED1161"/>
    <w:rsid w:val="00ED14D1"/>
    <w:rsid w:val="00ED1724"/>
    <w:rsid w:val="00ED1CEA"/>
    <w:rsid w:val="00ED221D"/>
    <w:rsid w:val="00ED25D8"/>
    <w:rsid w:val="00ED2A79"/>
    <w:rsid w:val="00ED3536"/>
    <w:rsid w:val="00ED388C"/>
    <w:rsid w:val="00ED3D7E"/>
    <w:rsid w:val="00ED3E6C"/>
    <w:rsid w:val="00ED40D4"/>
    <w:rsid w:val="00ED41C6"/>
    <w:rsid w:val="00ED430C"/>
    <w:rsid w:val="00ED5D84"/>
    <w:rsid w:val="00ED7241"/>
    <w:rsid w:val="00EE0B94"/>
    <w:rsid w:val="00EE2829"/>
    <w:rsid w:val="00EE3F0C"/>
    <w:rsid w:val="00EE3F7B"/>
    <w:rsid w:val="00EE490C"/>
    <w:rsid w:val="00EE53AE"/>
    <w:rsid w:val="00EE58F2"/>
    <w:rsid w:val="00EE609C"/>
    <w:rsid w:val="00EE672E"/>
    <w:rsid w:val="00EE67F3"/>
    <w:rsid w:val="00EE6A72"/>
    <w:rsid w:val="00EE6ADD"/>
    <w:rsid w:val="00EE7193"/>
    <w:rsid w:val="00EE7240"/>
    <w:rsid w:val="00EE7260"/>
    <w:rsid w:val="00EE752C"/>
    <w:rsid w:val="00EE7993"/>
    <w:rsid w:val="00EF0453"/>
    <w:rsid w:val="00EF0C42"/>
    <w:rsid w:val="00EF1A29"/>
    <w:rsid w:val="00EF1C76"/>
    <w:rsid w:val="00EF2259"/>
    <w:rsid w:val="00EF22EE"/>
    <w:rsid w:val="00EF232C"/>
    <w:rsid w:val="00EF30FD"/>
    <w:rsid w:val="00EF3927"/>
    <w:rsid w:val="00EF3C1A"/>
    <w:rsid w:val="00EF4154"/>
    <w:rsid w:val="00EF48BF"/>
    <w:rsid w:val="00EF4D85"/>
    <w:rsid w:val="00EF4E88"/>
    <w:rsid w:val="00EF58F3"/>
    <w:rsid w:val="00EF6FD7"/>
    <w:rsid w:val="00EF7AD7"/>
    <w:rsid w:val="00EF7EA7"/>
    <w:rsid w:val="00EF7FA6"/>
    <w:rsid w:val="00EF7FFD"/>
    <w:rsid w:val="00F0076F"/>
    <w:rsid w:val="00F00875"/>
    <w:rsid w:val="00F00B37"/>
    <w:rsid w:val="00F012AE"/>
    <w:rsid w:val="00F018CE"/>
    <w:rsid w:val="00F02B17"/>
    <w:rsid w:val="00F02F9D"/>
    <w:rsid w:val="00F02FEB"/>
    <w:rsid w:val="00F0306E"/>
    <w:rsid w:val="00F030FA"/>
    <w:rsid w:val="00F03AFA"/>
    <w:rsid w:val="00F03B0E"/>
    <w:rsid w:val="00F05036"/>
    <w:rsid w:val="00F05AE5"/>
    <w:rsid w:val="00F072FA"/>
    <w:rsid w:val="00F0790B"/>
    <w:rsid w:val="00F1046B"/>
    <w:rsid w:val="00F10548"/>
    <w:rsid w:val="00F1121D"/>
    <w:rsid w:val="00F11904"/>
    <w:rsid w:val="00F126B7"/>
    <w:rsid w:val="00F1281A"/>
    <w:rsid w:val="00F13520"/>
    <w:rsid w:val="00F13578"/>
    <w:rsid w:val="00F13BF4"/>
    <w:rsid w:val="00F13DC6"/>
    <w:rsid w:val="00F14236"/>
    <w:rsid w:val="00F14E79"/>
    <w:rsid w:val="00F1510F"/>
    <w:rsid w:val="00F1539A"/>
    <w:rsid w:val="00F15D8A"/>
    <w:rsid w:val="00F160E7"/>
    <w:rsid w:val="00F17AA5"/>
    <w:rsid w:val="00F17D6A"/>
    <w:rsid w:val="00F17F0D"/>
    <w:rsid w:val="00F208D3"/>
    <w:rsid w:val="00F20E66"/>
    <w:rsid w:val="00F2186A"/>
    <w:rsid w:val="00F224DF"/>
    <w:rsid w:val="00F22964"/>
    <w:rsid w:val="00F22BB6"/>
    <w:rsid w:val="00F22DE7"/>
    <w:rsid w:val="00F2342C"/>
    <w:rsid w:val="00F23570"/>
    <w:rsid w:val="00F238A0"/>
    <w:rsid w:val="00F238D2"/>
    <w:rsid w:val="00F24A4F"/>
    <w:rsid w:val="00F252D9"/>
    <w:rsid w:val="00F25532"/>
    <w:rsid w:val="00F25602"/>
    <w:rsid w:val="00F261C1"/>
    <w:rsid w:val="00F263EB"/>
    <w:rsid w:val="00F26422"/>
    <w:rsid w:val="00F26E28"/>
    <w:rsid w:val="00F3000E"/>
    <w:rsid w:val="00F304A5"/>
    <w:rsid w:val="00F307BF"/>
    <w:rsid w:val="00F30FD1"/>
    <w:rsid w:val="00F31383"/>
    <w:rsid w:val="00F33F32"/>
    <w:rsid w:val="00F349B0"/>
    <w:rsid w:val="00F349F4"/>
    <w:rsid w:val="00F34E74"/>
    <w:rsid w:val="00F35611"/>
    <w:rsid w:val="00F35A87"/>
    <w:rsid w:val="00F35AB8"/>
    <w:rsid w:val="00F36F9A"/>
    <w:rsid w:val="00F37076"/>
    <w:rsid w:val="00F375F3"/>
    <w:rsid w:val="00F37B41"/>
    <w:rsid w:val="00F40453"/>
    <w:rsid w:val="00F409E2"/>
    <w:rsid w:val="00F41491"/>
    <w:rsid w:val="00F42606"/>
    <w:rsid w:val="00F42C33"/>
    <w:rsid w:val="00F43E09"/>
    <w:rsid w:val="00F442C0"/>
    <w:rsid w:val="00F44308"/>
    <w:rsid w:val="00F44636"/>
    <w:rsid w:val="00F448F5"/>
    <w:rsid w:val="00F452FE"/>
    <w:rsid w:val="00F45B88"/>
    <w:rsid w:val="00F463E3"/>
    <w:rsid w:val="00F46FBD"/>
    <w:rsid w:val="00F47C2E"/>
    <w:rsid w:val="00F47F45"/>
    <w:rsid w:val="00F50313"/>
    <w:rsid w:val="00F50A54"/>
    <w:rsid w:val="00F50B01"/>
    <w:rsid w:val="00F50C9F"/>
    <w:rsid w:val="00F518FD"/>
    <w:rsid w:val="00F52438"/>
    <w:rsid w:val="00F52520"/>
    <w:rsid w:val="00F529BA"/>
    <w:rsid w:val="00F52CD7"/>
    <w:rsid w:val="00F52FE9"/>
    <w:rsid w:val="00F532B5"/>
    <w:rsid w:val="00F544B1"/>
    <w:rsid w:val="00F546D1"/>
    <w:rsid w:val="00F54A6D"/>
    <w:rsid w:val="00F54E5E"/>
    <w:rsid w:val="00F55168"/>
    <w:rsid w:val="00F55225"/>
    <w:rsid w:val="00F55BCA"/>
    <w:rsid w:val="00F567A7"/>
    <w:rsid w:val="00F56C8B"/>
    <w:rsid w:val="00F5734F"/>
    <w:rsid w:val="00F57586"/>
    <w:rsid w:val="00F57C4B"/>
    <w:rsid w:val="00F57EB0"/>
    <w:rsid w:val="00F61FAC"/>
    <w:rsid w:val="00F6292D"/>
    <w:rsid w:val="00F62F54"/>
    <w:rsid w:val="00F64EF7"/>
    <w:rsid w:val="00F65913"/>
    <w:rsid w:val="00F65A13"/>
    <w:rsid w:val="00F65C79"/>
    <w:rsid w:val="00F66639"/>
    <w:rsid w:val="00F66FBB"/>
    <w:rsid w:val="00F67038"/>
    <w:rsid w:val="00F67915"/>
    <w:rsid w:val="00F7194C"/>
    <w:rsid w:val="00F7211A"/>
    <w:rsid w:val="00F72728"/>
    <w:rsid w:val="00F729C4"/>
    <w:rsid w:val="00F72AD8"/>
    <w:rsid w:val="00F72FA7"/>
    <w:rsid w:val="00F73096"/>
    <w:rsid w:val="00F7451A"/>
    <w:rsid w:val="00F7460C"/>
    <w:rsid w:val="00F74925"/>
    <w:rsid w:val="00F74AA9"/>
    <w:rsid w:val="00F74F1F"/>
    <w:rsid w:val="00F75127"/>
    <w:rsid w:val="00F75333"/>
    <w:rsid w:val="00F7536C"/>
    <w:rsid w:val="00F75850"/>
    <w:rsid w:val="00F761B3"/>
    <w:rsid w:val="00F761BD"/>
    <w:rsid w:val="00F7681C"/>
    <w:rsid w:val="00F771B4"/>
    <w:rsid w:val="00F7740B"/>
    <w:rsid w:val="00F775B3"/>
    <w:rsid w:val="00F802EA"/>
    <w:rsid w:val="00F803D8"/>
    <w:rsid w:val="00F80BF3"/>
    <w:rsid w:val="00F827A3"/>
    <w:rsid w:val="00F8338D"/>
    <w:rsid w:val="00F84132"/>
    <w:rsid w:val="00F84358"/>
    <w:rsid w:val="00F84D7F"/>
    <w:rsid w:val="00F84DCE"/>
    <w:rsid w:val="00F84EB1"/>
    <w:rsid w:val="00F85AFD"/>
    <w:rsid w:val="00F85CA7"/>
    <w:rsid w:val="00F85E53"/>
    <w:rsid w:val="00F86B1D"/>
    <w:rsid w:val="00F86E77"/>
    <w:rsid w:val="00F86ED0"/>
    <w:rsid w:val="00F90734"/>
    <w:rsid w:val="00F90838"/>
    <w:rsid w:val="00F90B58"/>
    <w:rsid w:val="00F90D52"/>
    <w:rsid w:val="00F91EA0"/>
    <w:rsid w:val="00F92584"/>
    <w:rsid w:val="00F925E2"/>
    <w:rsid w:val="00F9330D"/>
    <w:rsid w:val="00F944BC"/>
    <w:rsid w:val="00F959F6"/>
    <w:rsid w:val="00F9618C"/>
    <w:rsid w:val="00F96294"/>
    <w:rsid w:val="00F964B6"/>
    <w:rsid w:val="00F96FFD"/>
    <w:rsid w:val="00F978F9"/>
    <w:rsid w:val="00FA0004"/>
    <w:rsid w:val="00FA1EAD"/>
    <w:rsid w:val="00FA2A3D"/>
    <w:rsid w:val="00FA2F1C"/>
    <w:rsid w:val="00FA3499"/>
    <w:rsid w:val="00FA3B08"/>
    <w:rsid w:val="00FA3F5A"/>
    <w:rsid w:val="00FA503E"/>
    <w:rsid w:val="00FA564D"/>
    <w:rsid w:val="00FA5D98"/>
    <w:rsid w:val="00FA798B"/>
    <w:rsid w:val="00FA7B3E"/>
    <w:rsid w:val="00FA7DD8"/>
    <w:rsid w:val="00FB0335"/>
    <w:rsid w:val="00FB0A73"/>
    <w:rsid w:val="00FB1482"/>
    <w:rsid w:val="00FB1A5D"/>
    <w:rsid w:val="00FB1F6D"/>
    <w:rsid w:val="00FB213D"/>
    <w:rsid w:val="00FB351B"/>
    <w:rsid w:val="00FB380B"/>
    <w:rsid w:val="00FB3A64"/>
    <w:rsid w:val="00FB3C0B"/>
    <w:rsid w:val="00FB3D06"/>
    <w:rsid w:val="00FB4A4B"/>
    <w:rsid w:val="00FB4EFF"/>
    <w:rsid w:val="00FB559E"/>
    <w:rsid w:val="00FB5963"/>
    <w:rsid w:val="00FB59D2"/>
    <w:rsid w:val="00FB6178"/>
    <w:rsid w:val="00FB6787"/>
    <w:rsid w:val="00FB6CE5"/>
    <w:rsid w:val="00FB7B44"/>
    <w:rsid w:val="00FC0106"/>
    <w:rsid w:val="00FC081F"/>
    <w:rsid w:val="00FC19EA"/>
    <w:rsid w:val="00FC1DA5"/>
    <w:rsid w:val="00FC24AF"/>
    <w:rsid w:val="00FC2FDF"/>
    <w:rsid w:val="00FC350C"/>
    <w:rsid w:val="00FC36B2"/>
    <w:rsid w:val="00FC377B"/>
    <w:rsid w:val="00FC45F7"/>
    <w:rsid w:val="00FC48B4"/>
    <w:rsid w:val="00FC617A"/>
    <w:rsid w:val="00FC6ECC"/>
    <w:rsid w:val="00FC719A"/>
    <w:rsid w:val="00FC7733"/>
    <w:rsid w:val="00FC7927"/>
    <w:rsid w:val="00FD0091"/>
    <w:rsid w:val="00FD1ADE"/>
    <w:rsid w:val="00FD1CB2"/>
    <w:rsid w:val="00FD2242"/>
    <w:rsid w:val="00FD29C3"/>
    <w:rsid w:val="00FD2D7A"/>
    <w:rsid w:val="00FD309C"/>
    <w:rsid w:val="00FD30DA"/>
    <w:rsid w:val="00FD3400"/>
    <w:rsid w:val="00FD3783"/>
    <w:rsid w:val="00FD3C8E"/>
    <w:rsid w:val="00FD4097"/>
    <w:rsid w:val="00FD4659"/>
    <w:rsid w:val="00FD475A"/>
    <w:rsid w:val="00FD4A23"/>
    <w:rsid w:val="00FD55B3"/>
    <w:rsid w:val="00FD5DD4"/>
    <w:rsid w:val="00FD630A"/>
    <w:rsid w:val="00FD6DF3"/>
    <w:rsid w:val="00FD7138"/>
    <w:rsid w:val="00FD7C72"/>
    <w:rsid w:val="00FE065F"/>
    <w:rsid w:val="00FE0DD4"/>
    <w:rsid w:val="00FE0E3D"/>
    <w:rsid w:val="00FE1635"/>
    <w:rsid w:val="00FE18F2"/>
    <w:rsid w:val="00FE1AA0"/>
    <w:rsid w:val="00FE26B6"/>
    <w:rsid w:val="00FE456B"/>
    <w:rsid w:val="00FE4C2C"/>
    <w:rsid w:val="00FE4EAF"/>
    <w:rsid w:val="00FE5F84"/>
    <w:rsid w:val="00FE5F88"/>
    <w:rsid w:val="00FE6662"/>
    <w:rsid w:val="00FE69A1"/>
    <w:rsid w:val="00FE6F2F"/>
    <w:rsid w:val="00FE6FB3"/>
    <w:rsid w:val="00FE797F"/>
    <w:rsid w:val="00FF0469"/>
    <w:rsid w:val="00FF05A0"/>
    <w:rsid w:val="00FF10BF"/>
    <w:rsid w:val="00FF196D"/>
    <w:rsid w:val="00FF1AA6"/>
    <w:rsid w:val="00FF2606"/>
    <w:rsid w:val="00FF27DE"/>
    <w:rsid w:val="00FF3924"/>
    <w:rsid w:val="00FF3D4A"/>
    <w:rsid w:val="00FF3DA9"/>
    <w:rsid w:val="00FF4BD0"/>
    <w:rsid w:val="00FF4FCE"/>
    <w:rsid w:val="00FF544F"/>
    <w:rsid w:val="00FF5A1C"/>
    <w:rsid w:val="00FF5BB7"/>
    <w:rsid w:val="00FF60CB"/>
    <w:rsid w:val="00FF623F"/>
    <w:rsid w:val="00FF70F5"/>
    <w:rsid w:val="00FF7944"/>
    <w:rsid w:val="00FF7AED"/>
    <w:rsid w:val="014E52C7"/>
    <w:rsid w:val="01B12E58"/>
    <w:rsid w:val="02054F52"/>
    <w:rsid w:val="02186A33"/>
    <w:rsid w:val="02355837"/>
    <w:rsid w:val="02404022"/>
    <w:rsid w:val="024535A0"/>
    <w:rsid w:val="02954528"/>
    <w:rsid w:val="029C7664"/>
    <w:rsid w:val="02D862C5"/>
    <w:rsid w:val="02F9334A"/>
    <w:rsid w:val="03217B69"/>
    <w:rsid w:val="035B751F"/>
    <w:rsid w:val="036F1D3D"/>
    <w:rsid w:val="03E2554B"/>
    <w:rsid w:val="04697A1A"/>
    <w:rsid w:val="0482288A"/>
    <w:rsid w:val="05571F68"/>
    <w:rsid w:val="055C3A53"/>
    <w:rsid w:val="05791EDF"/>
    <w:rsid w:val="05B747B5"/>
    <w:rsid w:val="05C068EB"/>
    <w:rsid w:val="06C64923"/>
    <w:rsid w:val="06E94E42"/>
    <w:rsid w:val="07464042"/>
    <w:rsid w:val="07683FB9"/>
    <w:rsid w:val="076D7821"/>
    <w:rsid w:val="079A5E3E"/>
    <w:rsid w:val="07D653C6"/>
    <w:rsid w:val="083640B7"/>
    <w:rsid w:val="08626C5A"/>
    <w:rsid w:val="08A2174C"/>
    <w:rsid w:val="08BC0A60"/>
    <w:rsid w:val="08CE42EF"/>
    <w:rsid w:val="08DF7D3B"/>
    <w:rsid w:val="091C32AD"/>
    <w:rsid w:val="094B46B8"/>
    <w:rsid w:val="09B94F9F"/>
    <w:rsid w:val="09F935EE"/>
    <w:rsid w:val="0A072DB6"/>
    <w:rsid w:val="0A1026E6"/>
    <w:rsid w:val="0A782765"/>
    <w:rsid w:val="0ABB6AF5"/>
    <w:rsid w:val="0B4D3BF1"/>
    <w:rsid w:val="0BAE2C4D"/>
    <w:rsid w:val="0C0F70F9"/>
    <w:rsid w:val="0C8573BB"/>
    <w:rsid w:val="0CD93263"/>
    <w:rsid w:val="0CF85DDF"/>
    <w:rsid w:val="0D046532"/>
    <w:rsid w:val="0D222E5C"/>
    <w:rsid w:val="0D3B4EBB"/>
    <w:rsid w:val="0D51729D"/>
    <w:rsid w:val="0DAE46EF"/>
    <w:rsid w:val="0E7771D7"/>
    <w:rsid w:val="0EBE6BB4"/>
    <w:rsid w:val="0F16254C"/>
    <w:rsid w:val="0F3A0931"/>
    <w:rsid w:val="0F4E7F38"/>
    <w:rsid w:val="0FF0188C"/>
    <w:rsid w:val="1013711C"/>
    <w:rsid w:val="103D6CFD"/>
    <w:rsid w:val="104650B3"/>
    <w:rsid w:val="105F7D43"/>
    <w:rsid w:val="107C6D27"/>
    <w:rsid w:val="108A4FA0"/>
    <w:rsid w:val="10AB4F16"/>
    <w:rsid w:val="10FC60AC"/>
    <w:rsid w:val="111977C6"/>
    <w:rsid w:val="11317B11"/>
    <w:rsid w:val="1145536B"/>
    <w:rsid w:val="11CE35B2"/>
    <w:rsid w:val="11DC5CCF"/>
    <w:rsid w:val="11F31059"/>
    <w:rsid w:val="12170AB5"/>
    <w:rsid w:val="123C676E"/>
    <w:rsid w:val="12706417"/>
    <w:rsid w:val="12C50511"/>
    <w:rsid w:val="12F249F7"/>
    <w:rsid w:val="12FE3A23"/>
    <w:rsid w:val="132B2696"/>
    <w:rsid w:val="136C3083"/>
    <w:rsid w:val="13DB5B12"/>
    <w:rsid w:val="14A44207"/>
    <w:rsid w:val="14C91E0F"/>
    <w:rsid w:val="14F43330"/>
    <w:rsid w:val="15437E13"/>
    <w:rsid w:val="16135A37"/>
    <w:rsid w:val="161A0B74"/>
    <w:rsid w:val="16300563"/>
    <w:rsid w:val="163C6D3C"/>
    <w:rsid w:val="16657A77"/>
    <w:rsid w:val="16832BBD"/>
    <w:rsid w:val="16851192"/>
    <w:rsid w:val="169E6243"/>
    <w:rsid w:val="16AC5AB5"/>
    <w:rsid w:val="16CF5E02"/>
    <w:rsid w:val="179C380B"/>
    <w:rsid w:val="17AF353E"/>
    <w:rsid w:val="17CA481C"/>
    <w:rsid w:val="183103F7"/>
    <w:rsid w:val="18383533"/>
    <w:rsid w:val="184C3483"/>
    <w:rsid w:val="187D363C"/>
    <w:rsid w:val="188F4DBC"/>
    <w:rsid w:val="18A84073"/>
    <w:rsid w:val="194F4FD8"/>
    <w:rsid w:val="19597C05"/>
    <w:rsid w:val="19E2098A"/>
    <w:rsid w:val="1A710F7F"/>
    <w:rsid w:val="1AB31597"/>
    <w:rsid w:val="1AD11A1D"/>
    <w:rsid w:val="1AD303D8"/>
    <w:rsid w:val="1B252495"/>
    <w:rsid w:val="1B860A5A"/>
    <w:rsid w:val="1BAE54A1"/>
    <w:rsid w:val="1BB630ED"/>
    <w:rsid w:val="1BD6378F"/>
    <w:rsid w:val="1C2A4D37"/>
    <w:rsid w:val="1C2F4C4D"/>
    <w:rsid w:val="1C395ACC"/>
    <w:rsid w:val="1C511C98"/>
    <w:rsid w:val="1C8736DC"/>
    <w:rsid w:val="1CC57360"/>
    <w:rsid w:val="1CCB0E1A"/>
    <w:rsid w:val="1CF540E9"/>
    <w:rsid w:val="1D0E0767"/>
    <w:rsid w:val="1D9F5E03"/>
    <w:rsid w:val="1DC06DA5"/>
    <w:rsid w:val="1EB15DEE"/>
    <w:rsid w:val="1EE51433"/>
    <w:rsid w:val="1FA140B4"/>
    <w:rsid w:val="1FC87893"/>
    <w:rsid w:val="201369F7"/>
    <w:rsid w:val="20166850"/>
    <w:rsid w:val="2021068F"/>
    <w:rsid w:val="207D067D"/>
    <w:rsid w:val="20D67D8D"/>
    <w:rsid w:val="20EE50D7"/>
    <w:rsid w:val="21022930"/>
    <w:rsid w:val="218E2416"/>
    <w:rsid w:val="21CD2F3E"/>
    <w:rsid w:val="22E26EBD"/>
    <w:rsid w:val="232E5C5F"/>
    <w:rsid w:val="235D02F2"/>
    <w:rsid w:val="23963804"/>
    <w:rsid w:val="242B4894"/>
    <w:rsid w:val="24F353B2"/>
    <w:rsid w:val="25186BC6"/>
    <w:rsid w:val="255A0F8D"/>
    <w:rsid w:val="25675458"/>
    <w:rsid w:val="258129BE"/>
    <w:rsid w:val="25B54415"/>
    <w:rsid w:val="25EE7927"/>
    <w:rsid w:val="261332F5"/>
    <w:rsid w:val="26143832"/>
    <w:rsid w:val="263F63D5"/>
    <w:rsid w:val="26995AE5"/>
    <w:rsid w:val="27454B8F"/>
    <w:rsid w:val="27B34984"/>
    <w:rsid w:val="27C60B5C"/>
    <w:rsid w:val="27D50D9F"/>
    <w:rsid w:val="281F026C"/>
    <w:rsid w:val="28BA7502"/>
    <w:rsid w:val="290336EA"/>
    <w:rsid w:val="29143214"/>
    <w:rsid w:val="291E22D1"/>
    <w:rsid w:val="29347D47"/>
    <w:rsid w:val="293B7FB9"/>
    <w:rsid w:val="29524E24"/>
    <w:rsid w:val="296E14AB"/>
    <w:rsid w:val="29C54E43"/>
    <w:rsid w:val="29EC6874"/>
    <w:rsid w:val="2A816FBC"/>
    <w:rsid w:val="2A8E16D9"/>
    <w:rsid w:val="2A9071FF"/>
    <w:rsid w:val="2ABF7AE4"/>
    <w:rsid w:val="2B083239"/>
    <w:rsid w:val="2B0D0850"/>
    <w:rsid w:val="2B925CFA"/>
    <w:rsid w:val="2BB1742D"/>
    <w:rsid w:val="2BD10A94"/>
    <w:rsid w:val="2C477D91"/>
    <w:rsid w:val="2CD43CD9"/>
    <w:rsid w:val="2CEB0C53"/>
    <w:rsid w:val="2D236108"/>
    <w:rsid w:val="2E2A197E"/>
    <w:rsid w:val="2E424CB4"/>
    <w:rsid w:val="2E475851"/>
    <w:rsid w:val="2E7C01C6"/>
    <w:rsid w:val="2E7F1A64"/>
    <w:rsid w:val="2E9755F3"/>
    <w:rsid w:val="2EA74B17"/>
    <w:rsid w:val="2F565CA1"/>
    <w:rsid w:val="2FA554FB"/>
    <w:rsid w:val="2FC5794B"/>
    <w:rsid w:val="3021158F"/>
    <w:rsid w:val="30896BCA"/>
    <w:rsid w:val="30A813AA"/>
    <w:rsid w:val="30D616E4"/>
    <w:rsid w:val="312C634A"/>
    <w:rsid w:val="31662A68"/>
    <w:rsid w:val="32110636"/>
    <w:rsid w:val="323B3EF4"/>
    <w:rsid w:val="326C0551"/>
    <w:rsid w:val="328A6C2A"/>
    <w:rsid w:val="32A63A63"/>
    <w:rsid w:val="32DA370D"/>
    <w:rsid w:val="330B1B18"/>
    <w:rsid w:val="33AD0E22"/>
    <w:rsid w:val="33F60296"/>
    <w:rsid w:val="3472600C"/>
    <w:rsid w:val="34B41D3C"/>
    <w:rsid w:val="34FA0097"/>
    <w:rsid w:val="34FA1E45"/>
    <w:rsid w:val="353F1F4D"/>
    <w:rsid w:val="35666A5B"/>
    <w:rsid w:val="35FB40C6"/>
    <w:rsid w:val="36917C78"/>
    <w:rsid w:val="36932551"/>
    <w:rsid w:val="37072544"/>
    <w:rsid w:val="37405933"/>
    <w:rsid w:val="385F690C"/>
    <w:rsid w:val="38A60D97"/>
    <w:rsid w:val="38C369F1"/>
    <w:rsid w:val="390F1C37"/>
    <w:rsid w:val="39131727"/>
    <w:rsid w:val="391D123E"/>
    <w:rsid w:val="396E1053"/>
    <w:rsid w:val="397D3044"/>
    <w:rsid w:val="39804910"/>
    <w:rsid w:val="39D54C2E"/>
    <w:rsid w:val="3A395226"/>
    <w:rsid w:val="3A695377"/>
    <w:rsid w:val="3AB02FA5"/>
    <w:rsid w:val="3ABC194A"/>
    <w:rsid w:val="3B251BE5"/>
    <w:rsid w:val="3B3C3A5E"/>
    <w:rsid w:val="3BD43AE9"/>
    <w:rsid w:val="3BE70C49"/>
    <w:rsid w:val="3BE978F0"/>
    <w:rsid w:val="3C154B1E"/>
    <w:rsid w:val="3C6504EB"/>
    <w:rsid w:val="3C9C7C85"/>
    <w:rsid w:val="3CA52FDE"/>
    <w:rsid w:val="3CB27618"/>
    <w:rsid w:val="3CF655E7"/>
    <w:rsid w:val="3D31661F"/>
    <w:rsid w:val="3DD35141"/>
    <w:rsid w:val="3E8804C1"/>
    <w:rsid w:val="3E976BD1"/>
    <w:rsid w:val="3E9A1FA2"/>
    <w:rsid w:val="3FCC262F"/>
    <w:rsid w:val="3FEB6F5A"/>
    <w:rsid w:val="400C6ED0"/>
    <w:rsid w:val="407707ED"/>
    <w:rsid w:val="407E342A"/>
    <w:rsid w:val="40D0614F"/>
    <w:rsid w:val="419929E5"/>
    <w:rsid w:val="41D13F2D"/>
    <w:rsid w:val="422229DB"/>
    <w:rsid w:val="42A33B1C"/>
    <w:rsid w:val="42B75819"/>
    <w:rsid w:val="42D00689"/>
    <w:rsid w:val="4311712F"/>
    <w:rsid w:val="431542ED"/>
    <w:rsid w:val="4379487C"/>
    <w:rsid w:val="43F14D5A"/>
    <w:rsid w:val="443D1D4E"/>
    <w:rsid w:val="44472BF1"/>
    <w:rsid w:val="444A6219"/>
    <w:rsid w:val="44581EC4"/>
    <w:rsid w:val="447C2876"/>
    <w:rsid w:val="44FE14DD"/>
    <w:rsid w:val="45097E82"/>
    <w:rsid w:val="453779AD"/>
    <w:rsid w:val="45CB2D71"/>
    <w:rsid w:val="45E8282B"/>
    <w:rsid w:val="46582E6F"/>
    <w:rsid w:val="466730B2"/>
    <w:rsid w:val="468C2B19"/>
    <w:rsid w:val="46A2470C"/>
    <w:rsid w:val="46F32B98"/>
    <w:rsid w:val="46F801AE"/>
    <w:rsid w:val="47190850"/>
    <w:rsid w:val="476D46F8"/>
    <w:rsid w:val="478B4B7E"/>
    <w:rsid w:val="478E1645"/>
    <w:rsid w:val="47F70466"/>
    <w:rsid w:val="47FB7F56"/>
    <w:rsid w:val="483376F0"/>
    <w:rsid w:val="486F26F2"/>
    <w:rsid w:val="48E42798"/>
    <w:rsid w:val="493279A7"/>
    <w:rsid w:val="493A685C"/>
    <w:rsid w:val="494871CB"/>
    <w:rsid w:val="4961203A"/>
    <w:rsid w:val="4A161077"/>
    <w:rsid w:val="4A3B73C8"/>
    <w:rsid w:val="4AAA7A11"/>
    <w:rsid w:val="4AD30D16"/>
    <w:rsid w:val="4B774EC6"/>
    <w:rsid w:val="4BD27220"/>
    <w:rsid w:val="4C324162"/>
    <w:rsid w:val="4C5C4D3B"/>
    <w:rsid w:val="4C8229F4"/>
    <w:rsid w:val="4C997D3D"/>
    <w:rsid w:val="4CE4720A"/>
    <w:rsid w:val="4D9724CF"/>
    <w:rsid w:val="4DBF39D2"/>
    <w:rsid w:val="4EAA51FD"/>
    <w:rsid w:val="4F644633"/>
    <w:rsid w:val="4F8D4AFE"/>
    <w:rsid w:val="4FC7696F"/>
    <w:rsid w:val="4FC926E8"/>
    <w:rsid w:val="4FD85101"/>
    <w:rsid w:val="500951DA"/>
    <w:rsid w:val="501C40BF"/>
    <w:rsid w:val="50463D38"/>
    <w:rsid w:val="506708F8"/>
    <w:rsid w:val="50F73284"/>
    <w:rsid w:val="51E67581"/>
    <w:rsid w:val="5224663F"/>
    <w:rsid w:val="52636E23"/>
    <w:rsid w:val="52884ADC"/>
    <w:rsid w:val="528A7653"/>
    <w:rsid w:val="52A64F62"/>
    <w:rsid w:val="531559DF"/>
    <w:rsid w:val="53514F2A"/>
    <w:rsid w:val="539B25ED"/>
    <w:rsid w:val="5402441A"/>
    <w:rsid w:val="540E2931"/>
    <w:rsid w:val="543B3EB0"/>
    <w:rsid w:val="547B781D"/>
    <w:rsid w:val="549C5253"/>
    <w:rsid w:val="54EB1352"/>
    <w:rsid w:val="55052414"/>
    <w:rsid w:val="553E1482"/>
    <w:rsid w:val="556C2493"/>
    <w:rsid w:val="55963011"/>
    <w:rsid w:val="55A27C63"/>
    <w:rsid w:val="562C39D0"/>
    <w:rsid w:val="562E7748"/>
    <w:rsid w:val="56CB31E9"/>
    <w:rsid w:val="571132F2"/>
    <w:rsid w:val="57527466"/>
    <w:rsid w:val="57601B83"/>
    <w:rsid w:val="577D2735"/>
    <w:rsid w:val="57CA69DC"/>
    <w:rsid w:val="58030761"/>
    <w:rsid w:val="58A0643A"/>
    <w:rsid w:val="58A22565"/>
    <w:rsid w:val="58D81BED"/>
    <w:rsid w:val="58E93DFA"/>
    <w:rsid w:val="59374B66"/>
    <w:rsid w:val="59955E46"/>
    <w:rsid w:val="59BB7545"/>
    <w:rsid w:val="5A043337"/>
    <w:rsid w:val="5A096502"/>
    <w:rsid w:val="5A5A0B0C"/>
    <w:rsid w:val="5AE07335"/>
    <w:rsid w:val="5B1213E7"/>
    <w:rsid w:val="5B386973"/>
    <w:rsid w:val="5BB95D06"/>
    <w:rsid w:val="5C1D6295"/>
    <w:rsid w:val="5C6C2D78"/>
    <w:rsid w:val="5C7D6D34"/>
    <w:rsid w:val="5CDD5A24"/>
    <w:rsid w:val="5D30024A"/>
    <w:rsid w:val="5DAF7086"/>
    <w:rsid w:val="5DBB5D65"/>
    <w:rsid w:val="5DC14E07"/>
    <w:rsid w:val="5E2E0A91"/>
    <w:rsid w:val="5E7E0AC9"/>
    <w:rsid w:val="5ECE7D1A"/>
    <w:rsid w:val="5EE0260A"/>
    <w:rsid w:val="5EEE5CC7"/>
    <w:rsid w:val="5F555D46"/>
    <w:rsid w:val="61B52ACC"/>
    <w:rsid w:val="61FC06FB"/>
    <w:rsid w:val="62170FBA"/>
    <w:rsid w:val="623954AB"/>
    <w:rsid w:val="62490B14"/>
    <w:rsid w:val="628D57F7"/>
    <w:rsid w:val="62FB6C04"/>
    <w:rsid w:val="630C0E11"/>
    <w:rsid w:val="63112987"/>
    <w:rsid w:val="632048BD"/>
    <w:rsid w:val="63473BF7"/>
    <w:rsid w:val="636721B0"/>
    <w:rsid w:val="63896C89"/>
    <w:rsid w:val="6393508F"/>
    <w:rsid w:val="63B84AF5"/>
    <w:rsid w:val="63C45248"/>
    <w:rsid w:val="64266796"/>
    <w:rsid w:val="646802C9"/>
    <w:rsid w:val="650A75D2"/>
    <w:rsid w:val="65F067C8"/>
    <w:rsid w:val="66091638"/>
    <w:rsid w:val="661B34FB"/>
    <w:rsid w:val="6635067F"/>
    <w:rsid w:val="668D027E"/>
    <w:rsid w:val="6695111E"/>
    <w:rsid w:val="66C043ED"/>
    <w:rsid w:val="67211342"/>
    <w:rsid w:val="67344343"/>
    <w:rsid w:val="67746F85"/>
    <w:rsid w:val="6938470E"/>
    <w:rsid w:val="69CE0BCF"/>
    <w:rsid w:val="69DF2DDC"/>
    <w:rsid w:val="69E93C5A"/>
    <w:rsid w:val="6A097E59"/>
    <w:rsid w:val="6A690EFF"/>
    <w:rsid w:val="6A7379C8"/>
    <w:rsid w:val="6AB46016"/>
    <w:rsid w:val="6B380F1E"/>
    <w:rsid w:val="6B6712DB"/>
    <w:rsid w:val="6B811C71"/>
    <w:rsid w:val="6BBD40E6"/>
    <w:rsid w:val="6BE741CA"/>
    <w:rsid w:val="6C2076DB"/>
    <w:rsid w:val="6C472EBA"/>
    <w:rsid w:val="6C67530A"/>
    <w:rsid w:val="6C841A18"/>
    <w:rsid w:val="6CFA7F2C"/>
    <w:rsid w:val="6D433682"/>
    <w:rsid w:val="6D6A3304"/>
    <w:rsid w:val="6D763A57"/>
    <w:rsid w:val="6DB91056"/>
    <w:rsid w:val="6DCC7B1B"/>
    <w:rsid w:val="6DD32C57"/>
    <w:rsid w:val="6E5042A8"/>
    <w:rsid w:val="6E7D2BC3"/>
    <w:rsid w:val="6EB34837"/>
    <w:rsid w:val="6F084B83"/>
    <w:rsid w:val="6F773AB6"/>
    <w:rsid w:val="6F887A72"/>
    <w:rsid w:val="7024192F"/>
    <w:rsid w:val="705838E8"/>
    <w:rsid w:val="70657DB3"/>
    <w:rsid w:val="70F21646"/>
    <w:rsid w:val="71155335"/>
    <w:rsid w:val="711D243B"/>
    <w:rsid w:val="712D5943"/>
    <w:rsid w:val="718A7AD1"/>
    <w:rsid w:val="71995F66"/>
    <w:rsid w:val="71B80DC3"/>
    <w:rsid w:val="71C254BD"/>
    <w:rsid w:val="71CC3C20"/>
    <w:rsid w:val="71F96A05"/>
    <w:rsid w:val="724834E8"/>
    <w:rsid w:val="72A5093A"/>
    <w:rsid w:val="72E27499"/>
    <w:rsid w:val="72E41463"/>
    <w:rsid w:val="73995FEB"/>
    <w:rsid w:val="73D56FFD"/>
    <w:rsid w:val="73DA4614"/>
    <w:rsid w:val="742049FC"/>
    <w:rsid w:val="742A559B"/>
    <w:rsid w:val="74546174"/>
    <w:rsid w:val="745F077D"/>
    <w:rsid w:val="75093403"/>
    <w:rsid w:val="75840CDB"/>
    <w:rsid w:val="75864A53"/>
    <w:rsid w:val="75BA64AB"/>
    <w:rsid w:val="7601232C"/>
    <w:rsid w:val="760D0CD1"/>
    <w:rsid w:val="76147DC2"/>
    <w:rsid w:val="76C43A85"/>
    <w:rsid w:val="76D53201"/>
    <w:rsid w:val="76EC08E6"/>
    <w:rsid w:val="77440722"/>
    <w:rsid w:val="77560455"/>
    <w:rsid w:val="77672662"/>
    <w:rsid w:val="77A85155"/>
    <w:rsid w:val="787B769A"/>
    <w:rsid w:val="789559D4"/>
    <w:rsid w:val="797D616D"/>
    <w:rsid w:val="799534B7"/>
    <w:rsid w:val="79F93A46"/>
    <w:rsid w:val="7A3E76AA"/>
    <w:rsid w:val="7A692C8E"/>
    <w:rsid w:val="7A8A73DB"/>
    <w:rsid w:val="7AEA5A84"/>
    <w:rsid w:val="7AF64429"/>
    <w:rsid w:val="7B034450"/>
    <w:rsid w:val="7B88662C"/>
    <w:rsid w:val="7B9559F0"/>
    <w:rsid w:val="7BAD1EBA"/>
    <w:rsid w:val="7BC2430B"/>
    <w:rsid w:val="7C06244A"/>
    <w:rsid w:val="7C5C650E"/>
    <w:rsid w:val="7D9677FD"/>
    <w:rsid w:val="7E1A21DD"/>
    <w:rsid w:val="7E7E276B"/>
    <w:rsid w:val="7EE50A3C"/>
    <w:rsid w:val="7EEC2286"/>
    <w:rsid w:val="7F160BF6"/>
    <w:rsid w:val="7F17496E"/>
    <w:rsid w:val="7F3D43D5"/>
    <w:rsid w:val="7F596D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7"/>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0"/>
    <w:autoRedefine/>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6">
    <w:name w:val="heading 3"/>
    <w:basedOn w:val="1"/>
    <w:next w:val="1"/>
    <w:link w:val="49"/>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4"/>
    <w:autoRedefine/>
    <w:qFormat/>
    <w:uiPriority w:val="0"/>
    <w:pPr>
      <w:spacing w:after="120"/>
    </w:pPr>
    <w:rPr>
      <w:sz w:val="24"/>
      <w:szCs w:val="20"/>
    </w:rPr>
  </w:style>
  <w:style w:type="paragraph" w:customStyle="1" w:styleId="3">
    <w:name w:val="Default"/>
    <w:next w:val="2"/>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toc 7"/>
    <w:basedOn w:val="1"/>
    <w:next w:val="1"/>
    <w:autoRedefine/>
    <w:semiHidden/>
    <w:qFormat/>
    <w:uiPriority w:val="39"/>
    <w:pPr>
      <w:ind w:left="1260"/>
      <w:jc w:val="left"/>
    </w:pPr>
    <w:rPr>
      <w:sz w:val="20"/>
      <w:szCs w:val="20"/>
    </w:rPr>
  </w:style>
  <w:style w:type="paragraph" w:styleId="9">
    <w:name w:val="Document Map"/>
    <w:basedOn w:val="1"/>
    <w:link w:val="62"/>
    <w:autoRedefine/>
    <w:qFormat/>
    <w:uiPriority w:val="0"/>
    <w:rPr>
      <w:rFonts w:ascii="宋体"/>
      <w:sz w:val="18"/>
      <w:szCs w:val="18"/>
    </w:rPr>
  </w:style>
  <w:style w:type="paragraph" w:styleId="10">
    <w:name w:val="annotation text"/>
    <w:basedOn w:val="1"/>
    <w:link w:val="46"/>
    <w:autoRedefine/>
    <w:semiHidden/>
    <w:qFormat/>
    <w:uiPriority w:val="99"/>
    <w:pPr>
      <w:jc w:val="left"/>
    </w:pPr>
    <w:rPr>
      <w:szCs w:val="20"/>
    </w:rPr>
  </w:style>
  <w:style w:type="paragraph" w:styleId="11">
    <w:name w:val="toc 5"/>
    <w:basedOn w:val="1"/>
    <w:next w:val="1"/>
    <w:autoRedefine/>
    <w:semiHidden/>
    <w:qFormat/>
    <w:uiPriority w:val="39"/>
    <w:pPr>
      <w:ind w:left="840"/>
      <w:jc w:val="left"/>
    </w:pPr>
    <w:rPr>
      <w:sz w:val="20"/>
      <w:szCs w:val="20"/>
    </w:rPr>
  </w:style>
  <w:style w:type="paragraph" w:styleId="12">
    <w:name w:val="toc 3"/>
    <w:basedOn w:val="1"/>
    <w:next w:val="1"/>
    <w:autoRedefine/>
    <w:semiHidden/>
    <w:qFormat/>
    <w:uiPriority w:val="39"/>
    <w:pPr>
      <w:ind w:left="420"/>
      <w:jc w:val="left"/>
    </w:pPr>
    <w:rPr>
      <w:sz w:val="20"/>
      <w:szCs w:val="20"/>
    </w:rPr>
  </w:style>
  <w:style w:type="paragraph" w:styleId="13">
    <w:name w:val="Plain Text"/>
    <w:basedOn w:val="1"/>
    <w:link w:val="39"/>
    <w:autoRedefine/>
    <w:qFormat/>
    <w:uiPriority w:val="0"/>
    <w:rPr>
      <w:rFonts w:ascii="宋体" w:hAnsi="Courier New"/>
      <w:szCs w:val="20"/>
    </w:rPr>
  </w:style>
  <w:style w:type="paragraph" w:styleId="14">
    <w:name w:val="toc 8"/>
    <w:basedOn w:val="1"/>
    <w:next w:val="1"/>
    <w:autoRedefine/>
    <w:semiHidden/>
    <w:qFormat/>
    <w:uiPriority w:val="39"/>
    <w:pPr>
      <w:ind w:left="1470"/>
      <w:jc w:val="left"/>
    </w:pPr>
    <w:rPr>
      <w:sz w:val="20"/>
      <w:szCs w:val="20"/>
    </w:rPr>
  </w:style>
  <w:style w:type="paragraph" w:styleId="15">
    <w:name w:val="Date"/>
    <w:basedOn w:val="1"/>
    <w:next w:val="1"/>
    <w:link w:val="51"/>
    <w:autoRedefine/>
    <w:qFormat/>
    <w:uiPriority w:val="99"/>
    <w:pPr>
      <w:ind w:left="100" w:leftChars="2500"/>
    </w:pPr>
  </w:style>
  <w:style w:type="paragraph" w:styleId="16">
    <w:name w:val="Balloon Text"/>
    <w:basedOn w:val="1"/>
    <w:link w:val="43"/>
    <w:autoRedefine/>
    <w:semiHidden/>
    <w:qFormat/>
    <w:uiPriority w:val="99"/>
    <w:rPr>
      <w:sz w:val="18"/>
      <w:szCs w:val="18"/>
    </w:rPr>
  </w:style>
  <w:style w:type="paragraph" w:styleId="17">
    <w:name w:val="footer"/>
    <w:basedOn w:val="1"/>
    <w:link w:val="42"/>
    <w:autoRedefine/>
    <w:qFormat/>
    <w:uiPriority w:val="99"/>
    <w:pPr>
      <w:tabs>
        <w:tab w:val="center" w:pos="4153"/>
        <w:tab w:val="right" w:pos="8306"/>
      </w:tabs>
      <w:snapToGrid w:val="0"/>
      <w:jc w:val="left"/>
    </w:pPr>
    <w:rPr>
      <w:sz w:val="18"/>
      <w:szCs w:val="18"/>
    </w:rPr>
  </w:style>
  <w:style w:type="paragraph" w:styleId="18">
    <w:name w:val="header"/>
    <w:basedOn w:val="1"/>
    <w:link w:val="36"/>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spacing w:before="240" w:after="120"/>
      <w:jc w:val="left"/>
    </w:pPr>
    <w:rPr>
      <w:b/>
      <w:bCs/>
      <w:sz w:val="20"/>
      <w:szCs w:val="20"/>
    </w:rPr>
  </w:style>
  <w:style w:type="paragraph" w:styleId="20">
    <w:name w:val="toc 4"/>
    <w:basedOn w:val="1"/>
    <w:next w:val="1"/>
    <w:autoRedefine/>
    <w:semiHidden/>
    <w:qFormat/>
    <w:uiPriority w:val="39"/>
    <w:pPr>
      <w:ind w:left="630"/>
      <w:jc w:val="left"/>
    </w:pPr>
    <w:rPr>
      <w:sz w:val="20"/>
      <w:szCs w:val="20"/>
    </w:rPr>
  </w:style>
  <w:style w:type="paragraph" w:styleId="21">
    <w:name w:val="toc 6"/>
    <w:basedOn w:val="1"/>
    <w:next w:val="1"/>
    <w:autoRedefine/>
    <w:semiHidden/>
    <w:qFormat/>
    <w:uiPriority w:val="39"/>
    <w:pPr>
      <w:ind w:left="1050"/>
      <w:jc w:val="left"/>
    </w:pPr>
    <w:rPr>
      <w:sz w:val="20"/>
      <w:szCs w:val="20"/>
    </w:rPr>
  </w:style>
  <w:style w:type="paragraph" w:styleId="22">
    <w:name w:val="toc 2"/>
    <w:basedOn w:val="1"/>
    <w:next w:val="1"/>
    <w:autoRedefine/>
    <w:qFormat/>
    <w:uiPriority w:val="39"/>
    <w:pPr>
      <w:spacing w:before="120"/>
      <w:ind w:left="210"/>
      <w:jc w:val="left"/>
    </w:pPr>
    <w:rPr>
      <w:i/>
      <w:iCs/>
      <w:sz w:val="20"/>
      <w:szCs w:val="20"/>
    </w:rPr>
  </w:style>
  <w:style w:type="paragraph" w:styleId="23">
    <w:name w:val="toc 9"/>
    <w:basedOn w:val="1"/>
    <w:next w:val="1"/>
    <w:autoRedefine/>
    <w:semiHidden/>
    <w:qFormat/>
    <w:uiPriority w:val="39"/>
    <w:pPr>
      <w:ind w:left="1680"/>
      <w:jc w:val="left"/>
    </w:pPr>
    <w:rPr>
      <w:sz w:val="20"/>
      <w:szCs w:val="20"/>
    </w:r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22"/>
    <w:rPr>
      <w:b/>
    </w:rPr>
  </w:style>
  <w:style w:type="character" w:styleId="29">
    <w:name w:val="page number"/>
    <w:autoRedefine/>
    <w:qFormat/>
    <w:uiPriority w:val="99"/>
    <w:rPr>
      <w:rFonts w:cs="Times New Roman"/>
    </w:rPr>
  </w:style>
  <w:style w:type="character" w:styleId="30">
    <w:name w:val="FollowedHyperlink"/>
    <w:autoRedefine/>
    <w:qFormat/>
    <w:uiPriority w:val="0"/>
    <w:rPr>
      <w:color w:val="800080"/>
      <w:u w:val="none"/>
    </w:rPr>
  </w:style>
  <w:style w:type="character" w:styleId="31">
    <w:name w:val="Hyperlink"/>
    <w:basedOn w:val="27"/>
    <w:autoRedefine/>
    <w:qFormat/>
    <w:uiPriority w:val="99"/>
    <w:rPr>
      <w:color w:val="0000FF"/>
      <w:u w:val="none"/>
    </w:rPr>
  </w:style>
  <w:style w:type="character" w:customStyle="1" w:styleId="32">
    <w:name w:val="Plain Text Char1"/>
    <w:autoRedefine/>
    <w:semiHidden/>
    <w:qFormat/>
    <w:uiPriority w:val="99"/>
    <w:rPr>
      <w:rFonts w:ascii="宋体" w:hAnsi="Courier New" w:cs="Courier New"/>
      <w:kern w:val="2"/>
      <w:sz w:val="21"/>
      <w:szCs w:val="21"/>
    </w:rPr>
  </w:style>
  <w:style w:type="character" w:customStyle="1" w:styleId="33">
    <w:name w:val="hang1"/>
    <w:autoRedefine/>
    <w:qFormat/>
    <w:uiPriority w:val="0"/>
    <w:rPr>
      <w:rFonts w:cs="Times New Roman"/>
    </w:rPr>
  </w:style>
  <w:style w:type="character" w:customStyle="1" w:styleId="34">
    <w:name w:val="纯文本 Char1"/>
    <w:autoRedefine/>
    <w:qFormat/>
    <w:locked/>
    <w:uiPriority w:val="0"/>
    <w:rPr>
      <w:rFonts w:ascii="宋体" w:hAnsi="Courier New" w:eastAsia="宋体"/>
      <w:kern w:val="2"/>
      <w:sz w:val="21"/>
      <w:lang w:val="en-US" w:eastAsia="zh-CN"/>
    </w:rPr>
  </w:style>
  <w:style w:type="character" w:customStyle="1" w:styleId="35">
    <w:name w:val="Body Text Char1"/>
    <w:autoRedefine/>
    <w:semiHidden/>
    <w:qFormat/>
    <w:uiPriority w:val="99"/>
    <w:rPr>
      <w:kern w:val="2"/>
      <w:sz w:val="21"/>
      <w:szCs w:val="24"/>
    </w:rPr>
  </w:style>
  <w:style w:type="character" w:customStyle="1" w:styleId="36">
    <w:name w:val="页眉 Char"/>
    <w:link w:val="18"/>
    <w:autoRedefine/>
    <w:semiHidden/>
    <w:qFormat/>
    <w:uiPriority w:val="99"/>
    <w:rPr>
      <w:kern w:val="2"/>
      <w:sz w:val="18"/>
      <w:szCs w:val="18"/>
    </w:rPr>
  </w:style>
  <w:style w:type="character" w:customStyle="1" w:styleId="37">
    <w:name w:val="正文文本 Char1"/>
    <w:autoRedefine/>
    <w:qFormat/>
    <w:uiPriority w:val="0"/>
    <w:rPr>
      <w:kern w:val="2"/>
      <w:sz w:val="24"/>
    </w:rPr>
  </w:style>
  <w:style w:type="character" w:customStyle="1" w:styleId="38">
    <w:name w:val="普通文字 Char2"/>
    <w:autoRedefine/>
    <w:qFormat/>
    <w:locked/>
    <w:uiPriority w:val="0"/>
    <w:rPr>
      <w:rFonts w:ascii="宋体" w:hAnsi="Courier New" w:eastAsia="宋体"/>
    </w:rPr>
  </w:style>
  <w:style w:type="character" w:customStyle="1" w:styleId="39">
    <w:name w:val="纯文本 Char"/>
    <w:link w:val="13"/>
    <w:autoRedefine/>
    <w:qFormat/>
    <w:locked/>
    <w:uiPriority w:val="0"/>
    <w:rPr>
      <w:rFonts w:ascii="宋体" w:hAnsi="Courier New" w:eastAsia="宋体"/>
      <w:kern w:val="2"/>
      <w:sz w:val="21"/>
      <w:lang w:val="en-US" w:eastAsia="zh-CN"/>
    </w:rPr>
  </w:style>
  <w:style w:type="character" w:customStyle="1" w:styleId="40">
    <w:name w:val="标题 2 Char"/>
    <w:link w:val="5"/>
    <w:autoRedefine/>
    <w:qFormat/>
    <w:locked/>
    <w:uiPriority w:val="0"/>
    <w:rPr>
      <w:rFonts w:ascii="Arial" w:hAnsi="Arial" w:eastAsia="黑体"/>
      <w:b/>
      <w:kern w:val="2"/>
      <w:sz w:val="32"/>
      <w:lang w:val="en-US" w:eastAsia="zh-CN"/>
    </w:rPr>
  </w:style>
  <w:style w:type="character" w:customStyle="1" w:styleId="41">
    <w:name w:val="Char Char2"/>
    <w:autoRedefine/>
    <w:qFormat/>
    <w:uiPriority w:val="0"/>
    <w:rPr>
      <w:rFonts w:ascii="Arial" w:hAnsi="Arial" w:eastAsia="黑体"/>
      <w:b/>
      <w:kern w:val="2"/>
      <w:sz w:val="32"/>
      <w:lang w:val="en-US" w:eastAsia="zh-CN"/>
    </w:rPr>
  </w:style>
  <w:style w:type="character" w:customStyle="1" w:styleId="42">
    <w:name w:val="页脚 Char"/>
    <w:link w:val="17"/>
    <w:autoRedefine/>
    <w:qFormat/>
    <w:locked/>
    <w:uiPriority w:val="99"/>
    <w:rPr>
      <w:kern w:val="2"/>
      <w:sz w:val="18"/>
    </w:rPr>
  </w:style>
  <w:style w:type="character" w:customStyle="1" w:styleId="43">
    <w:name w:val="批注框文本 Char"/>
    <w:link w:val="16"/>
    <w:autoRedefine/>
    <w:semiHidden/>
    <w:qFormat/>
    <w:uiPriority w:val="99"/>
    <w:rPr>
      <w:kern w:val="2"/>
      <w:sz w:val="16"/>
      <w:szCs w:val="0"/>
    </w:rPr>
  </w:style>
  <w:style w:type="character" w:customStyle="1" w:styleId="44">
    <w:name w:val="正文文本 Char"/>
    <w:link w:val="2"/>
    <w:autoRedefine/>
    <w:qFormat/>
    <w:locked/>
    <w:uiPriority w:val="0"/>
    <w:rPr>
      <w:kern w:val="2"/>
      <w:sz w:val="24"/>
    </w:rPr>
  </w:style>
  <w:style w:type="character" w:customStyle="1" w:styleId="45">
    <w:name w:val="标题 2 Char1"/>
    <w:autoRedefine/>
    <w:qFormat/>
    <w:uiPriority w:val="0"/>
    <w:rPr>
      <w:rFonts w:ascii="Arial" w:hAnsi="Arial" w:eastAsia="黑体"/>
      <w:b/>
      <w:kern w:val="2"/>
      <w:sz w:val="32"/>
      <w:lang w:val="en-US" w:eastAsia="zh-CN"/>
    </w:rPr>
  </w:style>
  <w:style w:type="character" w:customStyle="1" w:styleId="46">
    <w:name w:val="批注文字 Char"/>
    <w:link w:val="10"/>
    <w:autoRedefine/>
    <w:semiHidden/>
    <w:qFormat/>
    <w:uiPriority w:val="99"/>
    <w:rPr>
      <w:kern w:val="2"/>
      <w:sz w:val="21"/>
      <w:szCs w:val="24"/>
    </w:rPr>
  </w:style>
  <w:style w:type="character" w:customStyle="1" w:styleId="47">
    <w:name w:val="标题 1 Char"/>
    <w:link w:val="4"/>
    <w:autoRedefine/>
    <w:qFormat/>
    <w:locked/>
    <w:uiPriority w:val="9"/>
    <w:rPr>
      <w:rFonts w:eastAsia="宋体"/>
      <w:b/>
      <w:kern w:val="44"/>
      <w:sz w:val="44"/>
      <w:lang w:val="en-US" w:eastAsia="zh-CN"/>
    </w:rPr>
  </w:style>
  <w:style w:type="character" w:customStyle="1" w:styleId="48">
    <w:name w:val="bold1"/>
    <w:autoRedefine/>
    <w:qFormat/>
    <w:uiPriority w:val="0"/>
    <w:rPr>
      <w:b/>
    </w:rPr>
  </w:style>
  <w:style w:type="character" w:customStyle="1" w:styleId="49">
    <w:name w:val="标题 3 Char"/>
    <w:link w:val="6"/>
    <w:autoRedefine/>
    <w:qFormat/>
    <w:uiPriority w:val="0"/>
    <w:rPr>
      <w:b/>
      <w:bCs/>
      <w:kern w:val="2"/>
      <w:sz w:val="32"/>
      <w:szCs w:val="32"/>
    </w:rPr>
  </w:style>
  <w:style w:type="character" w:customStyle="1" w:styleId="50">
    <w:name w:val="apple-converted-space"/>
    <w:autoRedefine/>
    <w:qFormat/>
    <w:uiPriority w:val="0"/>
    <w:rPr>
      <w:rFonts w:cs="Times New Roman"/>
    </w:rPr>
  </w:style>
  <w:style w:type="character" w:customStyle="1" w:styleId="51">
    <w:name w:val="日期 Char"/>
    <w:link w:val="15"/>
    <w:autoRedefine/>
    <w:qFormat/>
    <w:locked/>
    <w:uiPriority w:val="99"/>
    <w:rPr>
      <w:kern w:val="2"/>
      <w:sz w:val="24"/>
    </w:rPr>
  </w:style>
  <w:style w:type="paragraph" w:customStyle="1" w:styleId="52">
    <w:name w:val="Char Char"/>
    <w:basedOn w:val="1"/>
    <w:autoRedefine/>
    <w:qFormat/>
    <w:uiPriority w:val="0"/>
    <w:pPr>
      <w:widowControl/>
      <w:spacing w:after="160" w:line="240" w:lineRule="exact"/>
      <w:jc w:val="left"/>
    </w:pPr>
  </w:style>
  <w:style w:type="paragraph" w:customStyle="1" w:styleId="53">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4">
    <w:name w:val="列出段落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
    <w:name w:val="样式 样式 标题 3 + 加粗 + 加粗"/>
    <w:basedOn w:val="1"/>
    <w:autoRedefine/>
    <w:qFormat/>
    <w:uiPriority w:val="0"/>
    <w:pPr>
      <w:tabs>
        <w:tab w:val="left" w:pos="420"/>
      </w:tabs>
      <w:ind w:left="420" w:hanging="420"/>
    </w:pPr>
  </w:style>
  <w:style w:type="paragraph" w:customStyle="1" w:styleId="56">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
    <w:name w:val="列出段落2"/>
    <w:basedOn w:val="1"/>
    <w:autoRedefine/>
    <w:qFormat/>
    <w:uiPriority w:val="0"/>
    <w:pPr>
      <w:ind w:firstLine="420" w:firstLineChars="200"/>
    </w:pPr>
  </w:style>
  <w:style w:type="paragraph" w:customStyle="1" w:styleId="58">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9">
    <w:name w:val="样式 左侧:  2 字符 首行缩进:  2 字符"/>
    <w:basedOn w:val="1"/>
    <w:autoRedefine/>
    <w:qFormat/>
    <w:uiPriority w:val="0"/>
    <w:pPr>
      <w:ind w:left="200" w:leftChars="200" w:firstLine="200" w:firstLineChars="200"/>
    </w:pPr>
    <w:rPr>
      <w:rFonts w:ascii="Verdana" w:hAnsi="Verdana"/>
      <w:szCs w:val="20"/>
    </w:rPr>
  </w:style>
  <w:style w:type="paragraph" w:customStyle="1" w:styleId="60">
    <w:name w:val="列出段落11"/>
    <w:basedOn w:val="1"/>
    <w:autoRedefine/>
    <w:qFormat/>
    <w:uiPriority w:val="34"/>
    <w:pPr>
      <w:ind w:firstLine="420" w:firstLineChars="200"/>
    </w:pPr>
  </w:style>
  <w:style w:type="paragraph" w:customStyle="1" w:styleId="61">
    <w:name w:val="默认段落字体 Para Char Char Char Char Char Char Char Char Char1 Char"/>
    <w:basedOn w:val="1"/>
    <w:autoRedefine/>
    <w:qFormat/>
    <w:uiPriority w:val="0"/>
    <w:rPr>
      <w:rFonts w:ascii="Tahoma" w:hAnsi="Tahoma"/>
      <w:sz w:val="24"/>
      <w:szCs w:val="20"/>
    </w:rPr>
  </w:style>
  <w:style w:type="character" w:customStyle="1" w:styleId="62">
    <w:name w:val="文档结构图 Char"/>
    <w:basedOn w:val="27"/>
    <w:link w:val="9"/>
    <w:autoRedefine/>
    <w:qFormat/>
    <w:uiPriority w:val="0"/>
    <w:rPr>
      <w:rFonts w:ascii="宋体"/>
      <w:kern w:val="2"/>
      <w:sz w:val="18"/>
      <w:szCs w:val="18"/>
    </w:rPr>
  </w:style>
  <w:style w:type="paragraph" w:customStyle="1" w:styleId="63">
    <w:name w:val="其他"/>
    <w:basedOn w:val="1"/>
    <w:autoRedefine/>
    <w:qFormat/>
    <w:uiPriority w:val="0"/>
    <w:pPr>
      <w:shd w:val="clear" w:color="auto" w:fill="FFFFFF"/>
      <w:spacing w:line="406" w:lineRule="auto"/>
    </w:pPr>
    <w:rPr>
      <w:rFonts w:ascii="MingLiU" w:hAnsi="MingLiU" w:eastAsia="MingLiU" w:cs="MingLiU"/>
      <w:sz w:val="22"/>
      <w:szCs w:val="22"/>
      <w:lang w:val="zh-CN" w:eastAsia="zh-CN" w:bidi="zh-CN"/>
    </w:rPr>
  </w:style>
  <w:style w:type="paragraph" w:customStyle="1" w:styleId="64">
    <w:name w:val="表格文字（居左）"/>
    <w:basedOn w:val="1"/>
    <w:autoRedefine/>
    <w:qFormat/>
    <w:uiPriority w:val="0"/>
    <w:pPr>
      <w:spacing w:line="360" w:lineRule="exact"/>
      <w:jc w:val="left"/>
    </w:pPr>
    <w:rPr>
      <w:rFonts w:ascii="Times New Roman" w:hAnsi="Times New Roman" w:eastAsia="仿宋_GB2312" w:cs="Times New Roman"/>
      <w:sz w:val="24"/>
      <w:szCs w:val="24"/>
    </w:rPr>
  </w:style>
  <w:style w:type="paragraph" w:styleId="65">
    <w:name w:val="List Paragraph"/>
    <w:basedOn w:val="1"/>
    <w:autoRedefine/>
    <w:qFormat/>
    <w:uiPriority w:val="0"/>
    <w:pPr>
      <w:ind w:firstLine="420" w:firstLineChars="200"/>
    </w:pPr>
    <w:rPr>
      <w:rFonts w:ascii="Times New Roman" w:hAnsi="Times New Roman" w:eastAsia="宋体" w:cs="Times New Roman"/>
      <w:szCs w:val="22"/>
    </w:rPr>
  </w:style>
  <w:style w:type="character" w:customStyle="1" w:styleId="66">
    <w:name w:val="font61"/>
    <w:basedOn w:val="27"/>
    <w:autoRedefine/>
    <w:qFormat/>
    <w:uiPriority w:val="0"/>
    <w:rPr>
      <w:rFonts w:hint="default" w:ascii="Times New Roman" w:hAnsi="Times New Roman" w:cs="Times New Roman"/>
      <w:color w:val="FF0000"/>
      <w:sz w:val="21"/>
      <w:szCs w:val="21"/>
      <w:u w:val="none"/>
    </w:rPr>
  </w:style>
  <w:style w:type="paragraph" w:customStyle="1" w:styleId="67">
    <w:name w:val="列表段落1"/>
    <w:basedOn w:val="1"/>
    <w:autoRedefine/>
    <w:qFormat/>
    <w:uiPriority w:val="0"/>
    <w:pPr>
      <w:ind w:firstLine="420" w:firstLineChars="200"/>
    </w:pPr>
    <w:rPr>
      <w:rFonts w:ascii="Calibri" w:hAnsi="Calibri"/>
    </w:rPr>
  </w:style>
  <w:style w:type="table" w:customStyle="1" w:styleId="68">
    <w:name w:val="Table Normal"/>
    <w:autoRedefine/>
    <w:semiHidden/>
    <w:unhideWhenUsed/>
    <w:qFormat/>
    <w:uiPriority w:val="0"/>
    <w:tblPr>
      <w:tblCellMar>
        <w:top w:w="0" w:type="dxa"/>
        <w:left w:w="0" w:type="dxa"/>
        <w:bottom w:w="0" w:type="dxa"/>
        <w:right w:w="0" w:type="dxa"/>
      </w:tblCellMar>
    </w:tblPr>
  </w:style>
  <w:style w:type="character" w:customStyle="1" w:styleId="69">
    <w:name w:val="font112"/>
    <w:basedOn w:val="27"/>
    <w:autoRedefine/>
    <w:qFormat/>
    <w:uiPriority w:val="0"/>
    <w:rPr>
      <w:rFonts w:hint="eastAsia" w:ascii="宋体" w:hAnsi="宋体" w:eastAsia="宋体" w:cs="宋体"/>
      <w:color w:val="000000"/>
      <w:sz w:val="21"/>
      <w:szCs w:val="21"/>
      <w:u w:val="none"/>
    </w:rPr>
  </w:style>
  <w:style w:type="character" w:customStyle="1" w:styleId="70">
    <w:name w:val="font91"/>
    <w:basedOn w:val="27"/>
    <w:autoRedefine/>
    <w:qFormat/>
    <w:uiPriority w:val="0"/>
    <w:rPr>
      <w:rFonts w:hint="default" w:ascii="Times New Roman" w:hAnsi="Times New Roman" w:cs="Times New Roman"/>
      <w:color w:val="000000"/>
      <w:sz w:val="21"/>
      <w:szCs w:val="21"/>
      <w:u w:val="none"/>
    </w:rPr>
  </w:style>
  <w:style w:type="character" w:customStyle="1" w:styleId="71">
    <w:name w:val="font11"/>
    <w:basedOn w:val="27"/>
    <w:autoRedefine/>
    <w:qFormat/>
    <w:uiPriority w:val="0"/>
    <w:rPr>
      <w:rFonts w:hint="eastAsia" w:ascii="仿宋" w:hAnsi="仿宋" w:eastAsia="仿宋" w:cs="仿宋"/>
      <w:color w:val="000000"/>
      <w:sz w:val="22"/>
      <w:szCs w:val="22"/>
      <w:u w:val="none"/>
    </w:rPr>
  </w:style>
  <w:style w:type="character" w:customStyle="1" w:styleId="72">
    <w:name w:val="font31"/>
    <w:basedOn w:val="27"/>
    <w:autoRedefine/>
    <w:qFormat/>
    <w:uiPriority w:val="0"/>
    <w:rPr>
      <w:rFonts w:hint="eastAsia" w:ascii="仿宋" w:hAnsi="仿宋" w:eastAsia="仿宋" w:cs="仿宋"/>
      <w:color w:val="000000"/>
      <w:sz w:val="24"/>
      <w:szCs w:val="24"/>
      <w:u w:val="none"/>
    </w:rPr>
  </w:style>
  <w:style w:type="character" w:customStyle="1" w:styleId="73">
    <w:name w:val="font51"/>
    <w:basedOn w:val="27"/>
    <w:autoRedefine/>
    <w:qFormat/>
    <w:uiPriority w:val="0"/>
    <w:rPr>
      <w:rFonts w:hint="eastAsia" w:ascii="宋体" w:hAnsi="宋体" w:eastAsia="宋体" w:cs="宋体"/>
      <w:color w:val="000000"/>
      <w:sz w:val="21"/>
      <w:szCs w:val="21"/>
      <w:u w:val="none"/>
    </w:rPr>
  </w:style>
  <w:style w:type="character" w:customStyle="1" w:styleId="74">
    <w:name w:val="font71"/>
    <w:basedOn w:val="2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313</Words>
  <Characters>328</Characters>
  <Lines>32</Lines>
  <Paragraphs>9</Paragraphs>
  <TotalTime>0</TotalTime>
  <ScaleCrop>false</ScaleCrop>
  <LinksUpToDate>false</LinksUpToDate>
  <CharactersWithSpaces>449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2020-11-06T10:23:00Z</dcterms:created>
  <dc:creator>USER</dc:creator>
  <cp:lastModifiedBy>蜗牛</cp:lastModifiedBy>
  <cp:lastPrinted>2017-07-17T00:55:00Z</cp:lastPrinted>
  <dcterms:modified xsi:type="dcterms:W3CDTF">2024-11-19T08:59:53Z</dcterms:modified>
  <dc:title>南康市环宇招标代理有限公司</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D3E7BDF4F79A479285151CE2F9ED56C4_13</vt:lpwstr>
  </property>
</Properties>
</file>